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633D91" w:rsidRPr="00DD677B" w14:paraId="5CE78CCF" w14:textId="77777777">
        <w:tc>
          <w:tcPr>
            <w:tcW w:w="5395" w:type="dxa"/>
          </w:tcPr>
          <w:p w14:paraId="05363695" w14:textId="583B0EAB" w:rsidR="00BB3E40" w:rsidRPr="00DD677B" w:rsidRDefault="00BB3E40" w:rsidP="000862D5">
            <w:pPr>
              <w:pStyle w:val="Subtitle"/>
              <w:spacing w:line="276" w:lineRule="auto"/>
              <w:rPr>
                <w:rFonts w:ascii="Helvetica" w:eastAsia="Calibri" w:hAnsi="Helvetica" w:cs="Helvetica"/>
                <w:b/>
                <w:bCs/>
                <w:sz w:val="40"/>
                <w:szCs w:val="40"/>
              </w:rPr>
            </w:pPr>
            <w:r w:rsidRPr="00DD677B">
              <w:rPr>
                <w:rFonts w:ascii="Helvetica" w:eastAsia="Calibri" w:hAnsi="Helvetica" w:cs="Helvetica"/>
                <w:b/>
                <w:bCs/>
                <w:sz w:val="40"/>
                <w:szCs w:val="40"/>
              </w:rPr>
              <w:t>Nicole Sullivan</w:t>
            </w:r>
          </w:p>
          <w:p w14:paraId="5676022C" w14:textId="28635164" w:rsidR="00633D91" w:rsidRPr="00DD677B" w:rsidRDefault="005F0EA8" w:rsidP="000862D5">
            <w:pPr>
              <w:pStyle w:val="Subtitle"/>
              <w:spacing w:line="276" w:lineRule="auto"/>
              <w:rPr>
                <w:rFonts w:ascii="Helvetica" w:eastAsia="Helvetica Neue" w:hAnsi="Helvetica" w:cs="Helvetica"/>
              </w:rPr>
            </w:pPr>
            <w:r w:rsidRPr="00DD677B">
              <w:rPr>
                <w:rFonts w:ascii="Helvetica" w:eastAsia="Helvetica Neue" w:hAnsi="Helvetica" w:cs="Helvetica"/>
              </w:rPr>
              <w:t>Learning &amp; Development</w:t>
            </w:r>
          </w:p>
        </w:tc>
        <w:tc>
          <w:tcPr>
            <w:tcW w:w="5395" w:type="dxa"/>
          </w:tcPr>
          <w:p w14:paraId="083E327F" w14:textId="46F0497E" w:rsidR="00633D91" w:rsidRPr="00DD677B" w:rsidRDefault="00983171" w:rsidP="00086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right"/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</w:pPr>
            <w:hyperlink r:id="rId8" w:history="1">
              <w:r w:rsidRPr="00DD677B">
                <w:rPr>
                  <w:rStyle w:val="Hyperlink"/>
                  <w:rFonts w:ascii="Helvetica" w:eastAsia="Helvetica Neue" w:hAnsi="Helvetica" w:cs="Helvetica"/>
                  <w:sz w:val="20"/>
                  <w:szCs w:val="20"/>
                </w:rPr>
                <w:t>nmsullivan1@gmail.com</w:t>
              </w:r>
            </w:hyperlink>
            <w:r w:rsidRPr="00DD677B"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  <w:t xml:space="preserve"> </w:t>
            </w:r>
            <w:r w:rsidR="00816C61" w:rsidRPr="00DD677B"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  <w:t>• (</w:t>
            </w:r>
            <w:r w:rsidR="009D4EE9" w:rsidRPr="00DD677B"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  <w:t>734) 776</w:t>
            </w:r>
            <w:r w:rsidR="007E1D96" w:rsidRPr="00DD677B"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  <w:t>-</w:t>
            </w:r>
            <w:r w:rsidR="009D4EE9" w:rsidRPr="00DD677B"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  <w:t>5146</w:t>
            </w:r>
          </w:p>
          <w:p w14:paraId="3DBBD906" w14:textId="49C8E9C4" w:rsidR="00633D91" w:rsidRPr="00DD677B" w:rsidRDefault="007736D9" w:rsidP="00086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</w:pPr>
            <w:hyperlink r:id="rId9" w:tooltip="https://www.linkedin.com/in/nmsullivan1" w:history="1">
              <w:r>
                <w:rPr>
                  <w:rStyle w:val="Hyperlink"/>
                  <w:rFonts w:ascii="Helvetica" w:eastAsia="Helvetica Neue" w:hAnsi="Helvetica" w:cs="Helvetica"/>
                  <w:sz w:val="20"/>
                  <w:szCs w:val="20"/>
                </w:rPr>
                <w:t>https://www.linkedin.com/in/nmsullivan1</w:t>
              </w:r>
            </w:hyperlink>
            <w:r w:rsidR="00DA3B13" w:rsidRPr="00DD677B"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  <w:t xml:space="preserve"> </w:t>
            </w:r>
            <w:r w:rsidR="00816C61" w:rsidRPr="00DD677B"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  <w:t xml:space="preserve">• </w:t>
            </w:r>
            <w:r w:rsidR="00983171" w:rsidRPr="00DD677B">
              <w:rPr>
                <w:rFonts w:ascii="Helvetica" w:eastAsia="Helvetica Neue" w:hAnsi="Helvetica" w:cs="Helvetica"/>
                <w:color w:val="005F65"/>
                <w:sz w:val="20"/>
                <w:szCs w:val="20"/>
              </w:rPr>
              <w:t>Livonia, MI 48152</w:t>
            </w:r>
          </w:p>
          <w:p w14:paraId="5523E3D0" w14:textId="1893C5BC" w:rsidR="007E1D96" w:rsidRPr="00DD677B" w:rsidRDefault="007E1D96" w:rsidP="00086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Helvetica" w:eastAsia="Helvetica Neue" w:hAnsi="Helvetica" w:cs="Helvetica"/>
                <w:color w:val="005F65"/>
                <w:sz w:val="18"/>
                <w:szCs w:val="18"/>
              </w:rPr>
            </w:pPr>
            <w:hyperlink r:id="rId10" w:history="1">
              <w:r w:rsidRPr="00DD677B">
                <w:rPr>
                  <w:rStyle w:val="Hyperlink"/>
                  <w:rFonts w:ascii="Helvetica" w:eastAsia="Helvetica Neue" w:hAnsi="Helvetica" w:cs="Helvetica"/>
                  <w:sz w:val="20"/>
                  <w:szCs w:val="20"/>
                </w:rPr>
                <w:t>http://www.vimeo.com/nmsullivan</w:t>
              </w:r>
            </w:hyperlink>
            <w:r w:rsidRPr="00DD677B">
              <w:rPr>
                <w:rFonts w:ascii="Helvetica" w:eastAsia="Helvetica Neue" w:hAnsi="Helvetica" w:cs="Helvetica"/>
                <w:color w:val="005F65"/>
                <w:sz w:val="18"/>
                <w:szCs w:val="18"/>
              </w:rPr>
              <w:t xml:space="preserve"> </w:t>
            </w:r>
          </w:p>
        </w:tc>
      </w:tr>
    </w:tbl>
    <w:p w14:paraId="23821CD0" w14:textId="44CA3B3A" w:rsidR="00F8409A" w:rsidRDefault="007C616E" w:rsidP="006D00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Helvetica" w:eastAsia="Helvetica Neue" w:hAnsi="Helvetica" w:cs="Helvetica"/>
          <w:color w:val="282828"/>
          <w:sz w:val="20"/>
          <w:szCs w:val="20"/>
        </w:rPr>
      </w:pPr>
      <w:r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Innovative professional with rich experience leading </w:t>
      </w:r>
      <w:r w:rsidR="007D74C4">
        <w:rPr>
          <w:rFonts w:ascii="Helvetica" w:eastAsia="Helvetica Neue" w:hAnsi="Helvetica" w:cs="Helvetica"/>
          <w:color w:val="282828"/>
          <w:sz w:val="20"/>
          <w:szCs w:val="20"/>
        </w:rPr>
        <w:t>dynamic</w:t>
      </w:r>
      <w:r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projects </w:t>
      </w:r>
      <w:r w:rsidR="00F37C27">
        <w:rPr>
          <w:rFonts w:ascii="Helvetica" w:eastAsia="Helvetica Neue" w:hAnsi="Helvetica" w:cs="Helvetica"/>
          <w:color w:val="282828"/>
          <w:sz w:val="20"/>
          <w:szCs w:val="20"/>
        </w:rPr>
        <w:t xml:space="preserve">and </w:t>
      </w:r>
      <w:r w:rsidR="00F37C27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executing creative approaches </w:t>
      </w:r>
      <w:r w:rsidRPr="00DD677B">
        <w:rPr>
          <w:rFonts w:ascii="Helvetica" w:eastAsia="Helvetica Neue" w:hAnsi="Helvetica" w:cs="Helvetica"/>
          <w:color w:val="282828"/>
          <w:sz w:val="20"/>
          <w:szCs w:val="20"/>
        </w:rPr>
        <w:t>to drive long-term learning and development success</w:t>
      </w:r>
      <w:r w:rsidR="00533C06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. </w:t>
      </w:r>
      <w:r w:rsidR="000733E3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Proven track record of </w:t>
      </w:r>
      <w:r w:rsidR="001E1C5E" w:rsidRPr="00DD677B">
        <w:rPr>
          <w:rFonts w:ascii="Helvetica" w:eastAsia="Helvetica Neue" w:hAnsi="Helvetica" w:cs="Helvetica"/>
          <w:color w:val="282828"/>
          <w:sz w:val="20"/>
          <w:szCs w:val="20"/>
        </w:rPr>
        <w:t>administ</w:t>
      </w:r>
      <w:r w:rsidR="00272EC7">
        <w:rPr>
          <w:rFonts w:ascii="Helvetica" w:eastAsia="Helvetica Neue" w:hAnsi="Helvetica" w:cs="Helvetica"/>
          <w:color w:val="282828"/>
          <w:sz w:val="20"/>
          <w:szCs w:val="20"/>
        </w:rPr>
        <w:t>rat</w:t>
      </w:r>
      <w:r w:rsidR="001E1C5E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ing </w:t>
      </w:r>
      <w:r w:rsidR="00907F76" w:rsidRPr="00DD677B">
        <w:rPr>
          <w:rFonts w:ascii="Helvetica" w:eastAsia="Helvetica Neue" w:hAnsi="Helvetica" w:cs="Helvetica"/>
          <w:color w:val="282828"/>
          <w:sz w:val="20"/>
          <w:szCs w:val="20"/>
        </w:rPr>
        <w:t>learning management system</w:t>
      </w:r>
      <w:r w:rsidR="002E50DD">
        <w:rPr>
          <w:rFonts w:ascii="Helvetica" w:eastAsia="Helvetica Neue" w:hAnsi="Helvetica" w:cs="Helvetica"/>
          <w:color w:val="282828"/>
          <w:sz w:val="20"/>
          <w:szCs w:val="20"/>
        </w:rPr>
        <w:t>s</w:t>
      </w:r>
      <w:r w:rsidR="00907F76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(LMS</w:t>
      </w:r>
      <w:r w:rsidR="00B75F6E" w:rsidRPr="00DD677B">
        <w:rPr>
          <w:rFonts w:ascii="Helvetica" w:eastAsia="Helvetica Neue" w:hAnsi="Helvetica" w:cs="Helvetica"/>
          <w:color w:val="282828"/>
          <w:sz w:val="20"/>
          <w:szCs w:val="20"/>
        </w:rPr>
        <w:t>), designing</w:t>
      </w:r>
      <w:r w:rsidR="000733E3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</w:t>
      </w:r>
      <w:r w:rsidR="00732565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online </w:t>
      </w:r>
      <w:r w:rsidR="000733E3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eLearning courses, and </w:t>
      </w:r>
      <w:r w:rsidR="00FE3BF0">
        <w:rPr>
          <w:rFonts w:ascii="Helvetica" w:eastAsia="Helvetica Neue" w:hAnsi="Helvetica" w:cs="Helvetica"/>
          <w:color w:val="282828"/>
          <w:sz w:val="20"/>
          <w:szCs w:val="20"/>
        </w:rPr>
        <w:t>generating</w:t>
      </w:r>
      <w:r w:rsidR="000733E3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top-notch content.</w:t>
      </w:r>
      <w:r w:rsidR="009902C6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</w:t>
      </w:r>
      <w:r w:rsidR="00EE7EB1">
        <w:rPr>
          <w:rFonts w:ascii="Helvetica" w:eastAsia="Helvetica Neue" w:hAnsi="Helvetica" w:cs="Helvetica"/>
          <w:color w:val="282828"/>
          <w:sz w:val="20"/>
          <w:szCs w:val="20"/>
        </w:rPr>
        <w:t>Demonstrated</w:t>
      </w:r>
      <w:r w:rsidR="004E7B20">
        <w:rPr>
          <w:rFonts w:ascii="Helvetica" w:eastAsia="Helvetica Neue" w:hAnsi="Helvetica" w:cs="Helvetica"/>
          <w:color w:val="282828"/>
          <w:sz w:val="20"/>
          <w:szCs w:val="20"/>
        </w:rPr>
        <w:t xml:space="preserve"> e</w:t>
      </w:r>
      <w:r w:rsidR="00A42DA8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xpertise in </w:t>
      </w:r>
      <w:r w:rsidR="009902C6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developing successful </w:t>
      </w:r>
      <w:r w:rsidR="0016395E" w:rsidRPr="00DD677B">
        <w:rPr>
          <w:rFonts w:ascii="Helvetica" w:eastAsia="Helvetica Neue" w:hAnsi="Helvetica" w:cs="Helvetica"/>
          <w:color w:val="282828"/>
          <w:sz w:val="20"/>
          <w:szCs w:val="20"/>
        </w:rPr>
        <w:t>training programs to</w:t>
      </w:r>
      <w:r w:rsidR="009075B4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</w:t>
      </w:r>
      <w:r w:rsidR="00427E7E">
        <w:rPr>
          <w:rFonts w:ascii="Helvetica" w:eastAsia="Helvetica Neue" w:hAnsi="Helvetica" w:cs="Helvetica"/>
          <w:color w:val="282828"/>
          <w:sz w:val="20"/>
          <w:szCs w:val="20"/>
        </w:rPr>
        <w:t>achieve</w:t>
      </w:r>
      <w:r w:rsidR="00054F9B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continuous improvement and </w:t>
      </w:r>
      <w:r w:rsidR="00F844C9">
        <w:rPr>
          <w:rFonts w:ascii="Helvetica" w:eastAsia="Helvetica Neue" w:hAnsi="Helvetica" w:cs="Helvetica"/>
          <w:color w:val="282828"/>
          <w:sz w:val="20"/>
          <w:szCs w:val="20"/>
        </w:rPr>
        <w:t>provide</w:t>
      </w:r>
      <w:r w:rsidR="009075B4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meaningful learning </w:t>
      </w:r>
      <w:r w:rsidR="00CF0128">
        <w:rPr>
          <w:rFonts w:ascii="Helvetica" w:eastAsia="Helvetica Neue" w:hAnsi="Helvetica" w:cs="Helvetica"/>
          <w:color w:val="282828"/>
          <w:sz w:val="20"/>
          <w:szCs w:val="20"/>
        </w:rPr>
        <w:t>experiences</w:t>
      </w:r>
      <w:r w:rsidR="000E32FC" w:rsidRPr="00DD677B">
        <w:rPr>
          <w:rFonts w:ascii="Helvetica" w:eastAsia="Helvetica Neue" w:hAnsi="Helvetica" w:cs="Helvetica"/>
          <w:color w:val="282828"/>
          <w:sz w:val="20"/>
          <w:szCs w:val="20"/>
        </w:rPr>
        <w:t>.</w:t>
      </w:r>
      <w:r w:rsidR="00A3061D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Skilled in </w:t>
      </w:r>
      <w:r w:rsidR="00E101D1" w:rsidRPr="00DD677B">
        <w:rPr>
          <w:rFonts w:ascii="Helvetica" w:eastAsia="Helvetica Neue" w:hAnsi="Helvetica" w:cs="Helvetica"/>
          <w:color w:val="282828"/>
          <w:sz w:val="20"/>
          <w:szCs w:val="20"/>
        </w:rPr>
        <w:t>re</w:t>
      </w:r>
      <w:r w:rsidR="00A3061D" w:rsidRPr="00DD677B">
        <w:rPr>
          <w:rFonts w:ascii="Helvetica" w:eastAsia="Helvetica Neue" w:hAnsi="Helvetica" w:cs="Helvetica"/>
          <w:color w:val="282828"/>
          <w:sz w:val="20"/>
          <w:szCs w:val="20"/>
        </w:rPr>
        <w:t>commend</w:t>
      </w:r>
      <w:r w:rsidR="00E101D1" w:rsidRPr="00DD677B">
        <w:rPr>
          <w:rFonts w:ascii="Helvetica" w:eastAsia="Helvetica Neue" w:hAnsi="Helvetica" w:cs="Helvetica"/>
          <w:color w:val="282828"/>
          <w:sz w:val="20"/>
          <w:szCs w:val="20"/>
        </w:rPr>
        <w:t>ing</w:t>
      </w:r>
      <w:r w:rsidR="00A3061D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</w:t>
      </w:r>
      <w:r w:rsidR="00E101D1" w:rsidRPr="00DD677B">
        <w:rPr>
          <w:rFonts w:ascii="Helvetica" w:eastAsia="Helvetica Neue" w:hAnsi="Helvetica" w:cs="Helvetica"/>
          <w:color w:val="282828"/>
          <w:sz w:val="20"/>
          <w:szCs w:val="20"/>
        </w:rPr>
        <w:t>effective</w:t>
      </w:r>
      <w:r w:rsidR="00A3061D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u</w:t>
      </w:r>
      <w:r w:rsidR="00E101D1" w:rsidRPr="00DD677B">
        <w:rPr>
          <w:rFonts w:ascii="Helvetica" w:eastAsia="Helvetica Neue" w:hAnsi="Helvetica" w:cs="Helvetica"/>
          <w:color w:val="282828"/>
          <w:sz w:val="20"/>
          <w:szCs w:val="20"/>
        </w:rPr>
        <w:t>tilization</w:t>
      </w:r>
      <w:r w:rsidR="00A3061D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of instructional design </w:t>
      </w:r>
      <w:r w:rsidR="002A4549">
        <w:rPr>
          <w:rFonts w:ascii="Helvetica" w:eastAsia="Helvetica Neue" w:hAnsi="Helvetica" w:cs="Helvetica"/>
          <w:color w:val="282828"/>
          <w:sz w:val="20"/>
          <w:szCs w:val="20"/>
        </w:rPr>
        <w:t>techniques</w:t>
      </w:r>
      <w:r w:rsidR="00A3061D" w:rsidRPr="00DD677B">
        <w:rPr>
          <w:rFonts w:ascii="Helvetica" w:eastAsia="Helvetica Neue" w:hAnsi="Helvetica" w:cs="Helvetica"/>
          <w:color w:val="282828"/>
          <w:sz w:val="20"/>
          <w:szCs w:val="20"/>
        </w:rPr>
        <w:t>, technologies, and applications</w:t>
      </w:r>
      <w:r w:rsidR="009F2E73" w:rsidRPr="00DD677B">
        <w:rPr>
          <w:rFonts w:ascii="Helvetica" w:eastAsia="Helvetica Neue" w:hAnsi="Helvetica" w:cs="Helvetica"/>
          <w:color w:val="282828"/>
          <w:sz w:val="20"/>
          <w:szCs w:val="20"/>
        </w:rPr>
        <w:t>.</w:t>
      </w:r>
      <w:r w:rsidR="00FB0679">
        <w:rPr>
          <w:rFonts w:ascii="Helvetica" w:eastAsia="Helvetica Neue" w:hAnsi="Helvetica" w:cs="Helvetica"/>
          <w:color w:val="282828"/>
          <w:sz w:val="20"/>
          <w:szCs w:val="20"/>
        </w:rPr>
        <w:t xml:space="preserve"> </w:t>
      </w:r>
      <w:r w:rsidR="00F8409A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Prudent at directing </w:t>
      </w:r>
      <w:r w:rsidR="009D3C67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high-performance teams to ensure </w:t>
      </w:r>
      <w:r w:rsidR="00A30F50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on-time </w:t>
      </w:r>
      <w:r w:rsidR="009D3C67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project delivery </w:t>
      </w:r>
      <w:r w:rsidR="00A30F50" w:rsidRPr="00DD677B">
        <w:rPr>
          <w:rFonts w:ascii="Helvetica" w:eastAsia="Helvetica Neue" w:hAnsi="Helvetica" w:cs="Helvetica"/>
          <w:color w:val="282828"/>
          <w:sz w:val="20"/>
          <w:szCs w:val="20"/>
        </w:rPr>
        <w:t>within budgetary constraints.</w:t>
      </w:r>
      <w:r w:rsidR="005A49EA">
        <w:rPr>
          <w:rFonts w:ascii="Helvetica" w:eastAsia="Helvetica Neue" w:hAnsi="Helvetica" w:cs="Helvetica"/>
          <w:color w:val="282828"/>
          <w:sz w:val="20"/>
          <w:szCs w:val="20"/>
        </w:rPr>
        <w:t xml:space="preserve"> Adept at </w:t>
      </w:r>
      <w:r w:rsidR="00574770">
        <w:rPr>
          <w:rFonts w:ascii="Helvetica" w:eastAsia="Helvetica Neue" w:hAnsi="Helvetica" w:cs="Helvetica"/>
          <w:color w:val="282828"/>
          <w:sz w:val="20"/>
          <w:szCs w:val="20"/>
        </w:rPr>
        <w:t>coordinating</w:t>
      </w:r>
      <w:r w:rsidR="00AB1F82">
        <w:rPr>
          <w:rFonts w:ascii="Helvetica" w:eastAsia="Helvetica Neue" w:hAnsi="Helvetica" w:cs="Helvetica"/>
          <w:color w:val="282828"/>
          <w:sz w:val="20"/>
          <w:szCs w:val="20"/>
        </w:rPr>
        <w:t xml:space="preserve"> with </w:t>
      </w:r>
      <w:r w:rsidR="00E33F32" w:rsidRPr="00E33F32">
        <w:rPr>
          <w:rFonts w:ascii="Helvetica" w:eastAsia="Helvetica Neue" w:hAnsi="Helvetica" w:cs="Helvetica"/>
          <w:color w:val="282828"/>
          <w:sz w:val="20"/>
          <w:szCs w:val="20"/>
        </w:rPr>
        <w:t>developers</w:t>
      </w:r>
      <w:r w:rsidR="00034D04">
        <w:rPr>
          <w:rFonts w:ascii="Helvetica" w:eastAsia="Helvetica Neue" w:hAnsi="Helvetica" w:cs="Helvetica"/>
          <w:color w:val="282828"/>
          <w:sz w:val="20"/>
          <w:szCs w:val="20"/>
        </w:rPr>
        <w:t xml:space="preserve"> </w:t>
      </w:r>
      <w:r w:rsidR="003415B2">
        <w:rPr>
          <w:rFonts w:ascii="Helvetica" w:eastAsia="Helvetica Neue" w:hAnsi="Helvetica" w:cs="Helvetica"/>
          <w:color w:val="282828"/>
          <w:sz w:val="20"/>
          <w:szCs w:val="20"/>
        </w:rPr>
        <w:t xml:space="preserve">in </w:t>
      </w:r>
      <w:r w:rsidR="008A664F">
        <w:rPr>
          <w:rFonts w:ascii="Helvetica" w:eastAsia="Helvetica Neue" w:hAnsi="Helvetica" w:cs="Helvetica"/>
          <w:color w:val="282828"/>
          <w:sz w:val="20"/>
          <w:szCs w:val="20"/>
        </w:rPr>
        <w:t xml:space="preserve">the </w:t>
      </w:r>
      <w:r w:rsidR="003415B2">
        <w:rPr>
          <w:rFonts w:ascii="Helvetica" w:eastAsia="Helvetica Neue" w:hAnsi="Helvetica" w:cs="Helvetica"/>
          <w:color w:val="282828"/>
          <w:sz w:val="20"/>
          <w:szCs w:val="20"/>
        </w:rPr>
        <w:t xml:space="preserve">creation of courses </w:t>
      </w:r>
      <w:r w:rsidR="003E1A5F">
        <w:rPr>
          <w:rFonts w:ascii="Helvetica" w:eastAsia="Helvetica Neue" w:hAnsi="Helvetica" w:cs="Helvetica"/>
          <w:color w:val="282828"/>
          <w:sz w:val="20"/>
          <w:szCs w:val="20"/>
        </w:rPr>
        <w:t xml:space="preserve">during </w:t>
      </w:r>
      <w:r w:rsidR="00786E9A">
        <w:rPr>
          <w:rFonts w:ascii="Helvetica" w:eastAsia="Helvetica Neue" w:hAnsi="Helvetica" w:cs="Helvetica"/>
          <w:color w:val="282828"/>
          <w:sz w:val="20"/>
          <w:szCs w:val="20"/>
        </w:rPr>
        <w:t>programs</w:t>
      </w:r>
      <w:r w:rsidR="00342495">
        <w:rPr>
          <w:rFonts w:ascii="Helvetica" w:eastAsia="Helvetica Neue" w:hAnsi="Helvetica" w:cs="Helvetica"/>
          <w:color w:val="282828"/>
          <w:sz w:val="20"/>
          <w:szCs w:val="20"/>
        </w:rPr>
        <w:t xml:space="preserve">. </w:t>
      </w:r>
    </w:p>
    <w:p w14:paraId="2F10BE05" w14:textId="77777777" w:rsidR="00633D91" w:rsidRPr="00DD677B" w:rsidRDefault="00816C61" w:rsidP="000862D5">
      <w:p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rPr>
          <w:rFonts w:ascii="Helvetica" w:eastAsia="Palatino Linotype" w:hAnsi="Helvetica" w:cs="Helvetica"/>
          <w:b/>
          <w:color w:val="005F65"/>
          <w:sz w:val="28"/>
          <w:szCs w:val="28"/>
        </w:rPr>
      </w:pPr>
      <w:r w:rsidRPr="00DD677B">
        <w:rPr>
          <w:rFonts w:ascii="Helvetica" w:eastAsia="Palatino Linotype" w:hAnsi="Helvetica" w:cs="Helvetica"/>
          <w:b/>
          <w:color w:val="005F65"/>
          <w:sz w:val="28"/>
          <w:szCs w:val="28"/>
        </w:rPr>
        <w:t>Areas of Expertise</w:t>
      </w:r>
    </w:p>
    <w:tbl>
      <w:tblPr>
        <w:tblStyle w:val="a0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870"/>
        <w:gridCol w:w="3780"/>
        <w:gridCol w:w="3150"/>
      </w:tblGrid>
      <w:tr w:rsidR="00633D91" w:rsidRPr="00DD677B" w14:paraId="77828B21" w14:textId="77777777" w:rsidTr="00BF47B5">
        <w:trPr>
          <w:trHeight w:val="423"/>
          <w:jc w:val="center"/>
        </w:trPr>
        <w:tc>
          <w:tcPr>
            <w:tcW w:w="3870" w:type="dxa"/>
          </w:tcPr>
          <w:p w14:paraId="5D31F43C" w14:textId="77777777" w:rsidR="00CD5FFD" w:rsidRPr="00DD677B" w:rsidRDefault="00CD5FFD" w:rsidP="000862D5">
            <w:pPr>
              <w:pStyle w:val="ListParagraph"/>
              <w:spacing w:line="276" w:lineRule="auto"/>
              <w:contextualSpacing w:val="0"/>
              <w:rPr>
                <w:rFonts w:eastAsia="Helvetica Neue"/>
                <w:b w:val="0"/>
                <w:bCs w:val="0"/>
                <w:color w:val="000000"/>
              </w:rPr>
            </w:pPr>
            <w:r w:rsidRPr="00DD677B">
              <w:rPr>
                <w:rFonts w:eastAsia="Helvetica Neue"/>
                <w:b w:val="0"/>
                <w:bCs w:val="0"/>
                <w:color w:val="000000"/>
              </w:rPr>
              <w:t>Learning &amp; Development Processes</w:t>
            </w:r>
          </w:p>
          <w:p w14:paraId="60738C1E" w14:textId="77777777" w:rsidR="00CD5FFD" w:rsidRPr="00DD677B" w:rsidRDefault="00CD5FFD" w:rsidP="000862D5">
            <w:pPr>
              <w:pStyle w:val="ListParagraph"/>
              <w:spacing w:line="276" w:lineRule="auto"/>
              <w:contextualSpacing w:val="0"/>
              <w:rPr>
                <w:rFonts w:eastAsia="Helvetica Neue"/>
                <w:b w:val="0"/>
                <w:bCs w:val="0"/>
                <w:color w:val="000000"/>
              </w:rPr>
            </w:pPr>
            <w:r w:rsidRPr="00DD677B">
              <w:rPr>
                <w:rFonts w:eastAsia="Helvetica Neue"/>
                <w:b w:val="0"/>
                <w:bCs w:val="0"/>
                <w:color w:val="000000"/>
              </w:rPr>
              <w:t xml:space="preserve">Project Planning &amp; Delivery </w:t>
            </w:r>
          </w:p>
          <w:p w14:paraId="53C54021" w14:textId="4BD3516F" w:rsidR="00633D91" w:rsidRPr="00DD677B" w:rsidRDefault="00CD5FFD" w:rsidP="000862D5">
            <w:pPr>
              <w:pStyle w:val="ListParagraph"/>
              <w:spacing w:line="276" w:lineRule="auto"/>
              <w:contextualSpacing w:val="0"/>
            </w:pPr>
            <w:r w:rsidRPr="00DD677B">
              <w:rPr>
                <w:rFonts w:eastAsia="Helvetica Neue"/>
                <w:b w:val="0"/>
                <w:bCs w:val="0"/>
                <w:color w:val="000000"/>
              </w:rPr>
              <w:t>Content Creation &amp; Development</w:t>
            </w:r>
          </w:p>
        </w:tc>
        <w:tc>
          <w:tcPr>
            <w:tcW w:w="3780" w:type="dxa"/>
          </w:tcPr>
          <w:p w14:paraId="513A1904" w14:textId="74595DAA" w:rsidR="00633D91" w:rsidRPr="00DD677B" w:rsidRDefault="0096715E" w:rsidP="00086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</w:pPr>
            <w:r w:rsidRPr="00DD677B"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  <w:t xml:space="preserve">Training </w:t>
            </w:r>
            <w:r w:rsidR="00DE40B5" w:rsidRPr="00DD677B"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  <w:t>Needs Analysis</w:t>
            </w:r>
          </w:p>
          <w:p w14:paraId="5D6E1B5A" w14:textId="54913B02" w:rsidR="00655B17" w:rsidRPr="00DD677B" w:rsidRDefault="00655B17" w:rsidP="000862D5">
            <w:pPr>
              <w:pStyle w:val="ListParagraph"/>
              <w:spacing w:line="276" w:lineRule="auto"/>
              <w:contextualSpacing w:val="0"/>
              <w:rPr>
                <w:rFonts w:eastAsia="Helvetica Neue"/>
                <w:b w:val="0"/>
                <w:bCs w:val="0"/>
                <w:color w:val="000000"/>
              </w:rPr>
            </w:pPr>
            <w:r w:rsidRPr="00DD677B">
              <w:rPr>
                <w:rFonts w:eastAsia="Helvetica Neue"/>
                <w:b w:val="0"/>
                <w:bCs w:val="0"/>
                <w:color w:val="000000"/>
              </w:rPr>
              <w:t>Continuous Improvement</w:t>
            </w:r>
          </w:p>
          <w:p w14:paraId="3EB82716" w14:textId="41603C1E" w:rsidR="00633D91" w:rsidRPr="00DD677B" w:rsidRDefault="007062CF" w:rsidP="000862D5">
            <w:pPr>
              <w:numPr>
                <w:ilvl w:val="0"/>
                <w:numId w:val="1"/>
              </w:numPr>
              <w:spacing w:line="276" w:lineRule="auto"/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</w:pPr>
            <w:r w:rsidRPr="00DD677B"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  <w:t>Educational Strategies &amp; Execution</w:t>
            </w:r>
          </w:p>
        </w:tc>
        <w:tc>
          <w:tcPr>
            <w:tcW w:w="3150" w:type="dxa"/>
          </w:tcPr>
          <w:p w14:paraId="39C03A6E" w14:textId="5D644EE7" w:rsidR="00633D91" w:rsidRPr="00DD677B" w:rsidRDefault="00F26E46" w:rsidP="00086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</w:pPr>
            <w:r w:rsidRPr="00DD677B"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  <w:t>Team Leadership</w:t>
            </w:r>
          </w:p>
          <w:p w14:paraId="6C33CB6F" w14:textId="66D07BC6" w:rsidR="005305DA" w:rsidRPr="00DD677B" w:rsidRDefault="005305DA" w:rsidP="00086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</w:pPr>
            <w:r w:rsidRPr="00DD677B"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  <w:t>Relationship Building</w:t>
            </w:r>
          </w:p>
          <w:p w14:paraId="552E97CE" w14:textId="349AF9FA" w:rsidR="00633D91" w:rsidRPr="00DD677B" w:rsidRDefault="00734E3B" w:rsidP="00086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</w:pPr>
            <w:r w:rsidRPr="00DD677B"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  <w:t xml:space="preserve">Schedule </w:t>
            </w:r>
            <w:r w:rsidR="005305DA" w:rsidRPr="00DD677B">
              <w:rPr>
                <w:rFonts w:ascii="Helvetica" w:eastAsia="Helvetica Neue" w:hAnsi="Helvetica" w:cs="Helvetica"/>
                <w:color w:val="000000"/>
                <w:sz w:val="20"/>
                <w:szCs w:val="20"/>
              </w:rPr>
              <w:t>Management</w:t>
            </w:r>
          </w:p>
        </w:tc>
      </w:tr>
    </w:tbl>
    <w:p w14:paraId="66207443" w14:textId="77777777" w:rsidR="00633D91" w:rsidRDefault="00816C61" w:rsidP="000862D5">
      <w:p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rPr>
          <w:rFonts w:ascii="Helvetica" w:eastAsia="Palatino Linotype" w:hAnsi="Helvetica" w:cs="Helvetica"/>
          <w:b/>
          <w:color w:val="005F65"/>
          <w:sz w:val="28"/>
          <w:szCs w:val="28"/>
        </w:rPr>
      </w:pPr>
      <w:r w:rsidRPr="00DD677B">
        <w:rPr>
          <w:rFonts w:ascii="Helvetica" w:eastAsia="Palatino Linotype" w:hAnsi="Helvetica" w:cs="Helvetica"/>
          <w:b/>
          <w:color w:val="005F65"/>
          <w:sz w:val="28"/>
          <w:szCs w:val="28"/>
        </w:rPr>
        <w:t>Professional Experience</w:t>
      </w:r>
    </w:p>
    <w:p w14:paraId="6955E8D2" w14:textId="77777777" w:rsidR="00FB0CBB" w:rsidRDefault="00FB0CBB" w:rsidP="00FB0CBB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>
        <w:rPr>
          <w:rFonts w:ascii="Helvetica" w:eastAsia="Helvetica Neue" w:hAnsi="Helvetica" w:cs="Helvetica"/>
          <w:b/>
          <w:color w:val="005F65"/>
          <w:sz w:val="20"/>
          <w:szCs w:val="20"/>
        </w:rPr>
        <w:t>UWM, Pontiac, MI</w:t>
      </w: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ab/>
      </w:r>
      <w:r>
        <w:rPr>
          <w:rFonts w:ascii="Helvetica" w:eastAsia="Helvetica Neue" w:hAnsi="Helvetica" w:cs="Helvetica"/>
          <w:b/>
          <w:color w:val="005F65"/>
          <w:sz w:val="20"/>
          <w:szCs w:val="20"/>
        </w:rPr>
        <w:t>2024-Present</w:t>
      </w:r>
    </w:p>
    <w:p w14:paraId="1FD1A119" w14:textId="77777777" w:rsidR="00FB0CBB" w:rsidRDefault="00FB0CBB" w:rsidP="00FB0CBB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360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>
        <w:rPr>
          <w:rFonts w:ascii="Helvetica" w:eastAsia="Helvetica Neue" w:hAnsi="Helvetica" w:cs="Helvetica"/>
          <w:b/>
          <w:color w:val="005F65"/>
          <w:sz w:val="20"/>
          <w:szCs w:val="20"/>
        </w:rPr>
        <w:t>Underwriter II</w:t>
      </w:r>
    </w:p>
    <w:p w14:paraId="481E09A2" w14:textId="196E084A" w:rsidR="00FB0CBB" w:rsidRDefault="00FB0CBB" w:rsidP="00FB0CBB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76" w:lineRule="auto"/>
        <w:rPr>
          <w:rFonts w:ascii="Helvetica" w:eastAsia="Helvetica Neue" w:hAnsi="Helvetica" w:cs="Helvetica"/>
          <w:bCs/>
          <w:sz w:val="20"/>
          <w:szCs w:val="20"/>
        </w:rPr>
      </w:pPr>
      <w:r>
        <w:rPr>
          <w:rFonts w:ascii="Helvetica" w:eastAsia="Helvetica Neue" w:hAnsi="Helvetica" w:cs="Helvetica"/>
          <w:bCs/>
          <w:sz w:val="20"/>
          <w:szCs w:val="20"/>
        </w:rPr>
        <w:t>Evaluate personal loan applications' financial and situational circumstances to determine if they are candidates for loans from Fannie Mae or Freddie Mac.</w:t>
      </w:r>
      <w:r w:rsidR="00850F2D">
        <w:rPr>
          <w:rFonts w:ascii="Helvetica" w:eastAsia="Helvetica Neue" w:hAnsi="Helvetica" w:cs="Helvetica"/>
          <w:bCs/>
          <w:sz w:val="20"/>
          <w:szCs w:val="20"/>
        </w:rPr>
        <w:t xml:space="preserve"> </w:t>
      </w:r>
      <w:r w:rsidR="002A5D97">
        <w:rPr>
          <w:rFonts w:ascii="Helvetica" w:eastAsia="Helvetica Neue" w:hAnsi="Helvetica" w:cs="Helvetica"/>
          <w:bCs/>
          <w:sz w:val="20"/>
          <w:szCs w:val="20"/>
        </w:rPr>
        <w:t xml:space="preserve">Work as a closing underwriter, finishing CLUWs in </w:t>
      </w:r>
      <w:r w:rsidR="00CF742E">
        <w:rPr>
          <w:rFonts w:ascii="Helvetica" w:eastAsia="Helvetica Neue" w:hAnsi="Helvetica" w:cs="Helvetica"/>
          <w:bCs/>
          <w:sz w:val="20"/>
          <w:szCs w:val="20"/>
        </w:rPr>
        <w:t xml:space="preserve">15 minutes or less for </w:t>
      </w:r>
      <w:r w:rsidR="00B86158">
        <w:rPr>
          <w:rFonts w:ascii="Helvetica" w:eastAsia="Helvetica Neue" w:hAnsi="Helvetica" w:cs="Helvetica"/>
          <w:bCs/>
          <w:sz w:val="20"/>
          <w:szCs w:val="20"/>
        </w:rPr>
        <w:t>brokers</w:t>
      </w:r>
      <w:r w:rsidR="00CF742E">
        <w:rPr>
          <w:rFonts w:ascii="Helvetica" w:eastAsia="Helvetica Neue" w:hAnsi="Helvetica" w:cs="Helvetica"/>
          <w:bCs/>
          <w:sz w:val="20"/>
          <w:szCs w:val="20"/>
        </w:rPr>
        <w:t xml:space="preserve"> potentially sitting at the closing table. </w:t>
      </w:r>
      <w:r w:rsidR="008E67FD">
        <w:rPr>
          <w:rFonts w:ascii="Helvetica" w:eastAsia="Helvetica Neue" w:hAnsi="Helvetica" w:cs="Helvetica"/>
          <w:bCs/>
          <w:sz w:val="20"/>
          <w:szCs w:val="20"/>
        </w:rPr>
        <w:t xml:space="preserve">Collaborate on </w:t>
      </w:r>
      <w:r w:rsidR="00732DF5">
        <w:rPr>
          <w:rFonts w:ascii="Helvetica" w:eastAsia="Helvetica Neue" w:hAnsi="Helvetica" w:cs="Helvetica"/>
          <w:bCs/>
          <w:sz w:val="20"/>
          <w:szCs w:val="20"/>
        </w:rPr>
        <w:t xml:space="preserve">reports that are vital to the success of the sale of loans </w:t>
      </w:r>
      <w:r w:rsidR="005D588A">
        <w:rPr>
          <w:rFonts w:ascii="Helvetica" w:eastAsia="Helvetica Neue" w:hAnsi="Helvetica" w:cs="Helvetica"/>
          <w:bCs/>
          <w:sz w:val="20"/>
          <w:szCs w:val="20"/>
        </w:rPr>
        <w:t>to</w:t>
      </w:r>
      <w:r w:rsidR="00732DF5">
        <w:rPr>
          <w:rFonts w:ascii="Helvetica" w:eastAsia="Helvetica Neue" w:hAnsi="Helvetica" w:cs="Helvetica"/>
          <w:bCs/>
          <w:sz w:val="20"/>
          <w:szCs w:val="20"/>
        </w:rPr>
        <w:t xml:space="preserve"> Fannie and Freddie</w:t>
      </w:r>
    </w:p>
    <w:p w14:paraId="4364659E" w14:textId="77777777" w:rsidR="00FB0CBB" w:rsidRDefault="00FB0CBB" w:rsidP="00FB0CBB">
      <w:pPr>
        <w:pStyle w:val="JDAccomplishment"/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>
        <w:rPr>
          <w:rFonts w:ascii="Helvetica" w:hAnsi="Helvetica" w:cs="Helvetica"/>
          <w:iCs w:val="0"/>
        </w:rPr>
        <w:t>Analyze borrowers’ assets and liabilities for inconsistencies, red flags, and conditions affecting the loan’s debt-to-income (DTI) ratio.</w:t>
      </w:r>
    </w:p>
    <w:p w14:paraId="7D9B2919" w14:textId="77777777" w:rsidR="00FB0CBB" w:rsidRDefault="00FB0CBB" w:rsidP="00FB0CBB">
      <w:pPr>
        <w:pStyle w:val="JDAccomplishment"/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>
        <w:rPr>
          <w:rFonts w:ascii="Helvetica" w:hAnsi="Helvetica" w:cs="Helvetica"/>
          <w:iCs w:val="0"/>
        </w:rPr>
        <w:t>Communicate with brokers; answer any questions they may have during the process, express the need and purpose for missing documentation, empathize with them when a loan may become invalid or ineligible, and explain their options, or congratulate them when their loan is clear to close.</w:t>
      </w:r>
    </w:p>
    <w:p w14:paraId="714C475C" w14:textId="56D076FA" w:rsidR="00384AD0" w:rsidRDefault="006848A5" w:rsidP="00FB0CBB">
      <w:pPr>
        <w:pStyle w:val="JDAccomplishment"/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>
        <w:rPr>
          <w:rFonts w:ascii="Helvetica" w:hAnsi="Helvetica" w:cs="Helvetica"/>
          <w:iCs w:val="0"/>
        </w:rPr>
        <w:t xml:space="preserve">Work </w:t>
      </w:r>
      <w:r w:rsidR="007824D9">
        <w:rPr>
          <w:rFonts w:ascii="Helvetica" w:hAnsi="Helvetica" w:cs="Helvetica"/>
          <w:iCs w:val="0"/>
        </w:rPr>
        <w:t xml:space="preserve">as a Closing Underwriter to assist brokers with </w:t>
      </w:r>
      <w:r w:rsidR="004572B0">
        <w:rPr>
          <w:rFonts w:ascii="Helvetica" w:hAnsi="Helvetica" w:cs="Helvetica"/>
          <w:iCs w:val="0"/>
        </w:rPr>
        <w:t xml:space="preserve">small </w:t>
      </w:r>
      <w:r w:rsidR="007824D9">
        <w:rPr>
          <w:rFonts w:ascii="Helvetica" w:hAnsi="Helvetica" w:cs="Helvetica"/>
          <w:iCs w:val="0"/>
        </w:rPr>
        <w:t>last-minute changes</w:t>
      </w:r>
      <w:r w:rsidR="00264D6F">
        <w:rPr>
          <w:rFonts w:ascii="Helvetica" w:hAnsi="Helvetica" w:cs="Helvetica"/>
          <w:iCs w:val="0"/>
        </w:rPr>
        <w:t xml:space="preserve"> to loans </w:t>
      </w:r>
      <w:r w:rsidR="002516A0">
        <w:rPr>
          <w:rFonts w:ascii="Helvetica" w:hAnsi="Helvetica" w:cs="Helvetica"/>
          <w:iCs w:val="0"/>
        </w:rPr>
        <w:t>closing</w:t>
      </w:r>
      <w:r w:rsidR="00070E79">
        <w:rPr>
          <w:rFonts w:ascii="Helvetica" w:hAnsi="Helvetica" w:cs="Helvetica"/>
          <w:iCs w:val="0"/>
        </w:rPr>
        <w:t xml:space="preserve"> immediately or within </w:t>
      </w:r>
      <w:r w:rsidR="004572B0">
        <w:rPr>
          <w:rFonts w:ascii="Helvetica" w:hAnsi="Helvetica" w:cs="Helvetica"/>
          <w:iCs w:val="0"/>
        </w:rPr>
        <w:t xml:space="preserve">a </w:t>
      </w:r>
      <w:r w:rsidR="00232338">
        <w:rPr>
          <w:rFonts w:ascii="Helvetica" w:hAnsi="Helvetica" w:cs="Helvetica"/>
          <w:iCs w:val="0"/>
        </w:rPr>
        <w:t>few days.</w:t>
      </w:r>
    </w:p>
    <w:p w14:paraId="1027DE7F" w14:textId="327E77B1" w:rsidR="00232338" w:rsidRDefault="00E210AF" w:rsidP="00FB0CBB">
      <w:pPr>
        <w:pStyle w:val="JDAccomplishment"/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>
        <w:rPr>
          <w:rFonts w:ascii="Helvetica" w:hAnsi="Helvetica" w:cs="Helvetica"/>
          <w:iCs w:val="0"/>
        </w:rPr>
        <w:t xml:space="preserve">Conduct huddles </w:t>
      </w:r>
      <w:r w:rsidR="00566C1F">
        <w:rPr>
          <w:rFonts w:ascii="Helvetica" w:hAnsi="Helvetica" w:cs="Helvetica"/>
          <w:iCs w:val="0"/>
        </w:rPr>
        <w:t xml:space="preserve">to inform the pod of important topics </w:t>
      </w:r>
      <w:r w:rsidR="0058627B">
        <w:rPr>
          <w:rFonts w:ascii="Helvetica" w:hAnsi="Helvetica" w:cs="Helvetica"/>
          <w:iCs w:val="0"/>
        </w:rPr>
        <w:t>that need to be addressed</w:t>
      </w:r>
      <w:r w:rsidR="002516A0">
        <w:rPr>
          <w:rFonts w:ascii="Helvetica" w:hAnsi="Helvetica" w:cs="Helvetica"/>
          <w:iCs w:val="0"/>
        </w:rPr>
        <w:t xml:space="preserve"> </w:t>
      </w:r>
      <w:r w:rsidR="0058627B">
        <w:rPr>
          <w:rFonts w:ascii="Helvetica" w:hAnsi="Helvetica" w:cs="Helvetica"/>
          <w:iCs w:val="0"/>
        </w:rPr>
        <w:t xml:space="preserve">and to have some fun, with a fun and friendship </w:t>
      </w:r>
      <w:r w:rsidR="00392B1E">
        <w:rPr>
          <w:rFonts w:ascii="Helvetica" w:hAnsi="Helvetica" w:cs="Helvetica"/>
          <w:iCs w:val="0"/>
        </w:rPr>
        <w:t>question.</w:t>
      </w:r>
    </w:p>
    <w:p w14:paraId="26826929" w14:textId="58639D02" w:rsidR="00392B1E" w:rsidRDefault="00ED42B3" w:rsidP="00FB0CBB">
      <w:pPr>
        <w:pStyle w:val="JDAccomplishment"/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>
        <w:rPr>
          <w:rFonts w:ascii="Helvetica" w:hAnsi="Helvetica" w:cs="Helvetica"/>
          <w:iCs w:val="0"/>
        </w:rPr>
        <w:t xml:space="preserve">Accept a lateral move to </w:t>
      </w:r>
      <w:r w:rsidR="00753517">
        <w:rPr>
          <w:rFonts w:ascii="Helvetica" w:hAnsi="Helvetica" w:cs="Helvetica"/>
          <w:iCs w:val="0"/>
        </w:rPr>
        <w:t>reporting, requir</w:t>
      </w:r>
      <w:r w:rsidR="00CE68B7">
        <w:rPr>
          <w:rFonts w:ascii="Helvetica" w:hAnsi="Helvetica" w:cs="Helvetica"/>
          <w:iCs w:val="0"/>
        </w:rPr>
        <w:t>ing</w:t>
      </w:r>
      <w:r w:rsidR="00753517">
        <w:rPr>
          <w:rFonts w:ascii="Helvetica" w:hAnsi="Helvetica" w:cs="Helvetica"/>
          <w:iCs w:val="0"/>
        </w:rPr>
        <w:t xml:space="preserve"> me to work on</w:t>
      </w:r>
      <w:r w:rsidR="006E4F08">
        <w:rPr>
          <w:rFonts w:ascii="Helvetica" w:hAnsi="Helvetica" w:cs="Helvetica"/>
          <w:iCs w:val="0"/>
        </w:rPr>
        <w:t xml:space="preserve"> the following types of reports</w:t>
      </w:r>
    </w:p>
    <w:p w14:paraId="57689CEB" w14:textId="148C06BD" w:rsidR="00165DB6" w:rsidRDefault="00165DB6" w:rsidP="00165DB6">
      <w:pPr>
        <w:pStyle w:val="JDAccomplishment"/>
        <w:numPr>
          <w:ilvl w:val="1"/>
          <w:numId w:val="2"/>
        </w:numPr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>
        <w:rPr>
          <w:rFonts w:ascii="Helvetica" w:hAnsi="Helvetica" w:cs="Helvetica"/>
          <w:iCs w:val="0"/>
        </w:rPr>
        <w:t xml:space="preserve">Work Numbers </w:t>
      </w:r>
      <w:r w:rsidR="00B55794">
        <w:rPr>
          <w:rFonts w:ascii="Helvetica" w:hAnsi="Helvetica" w:cs="Helvetica"/>
          <w:iCs w:val="0"/>
        </w:rPr>
        <w:t>–</w:t>
      </w:r>
      <w:r>
        <w:rPr>
          <w:rFonts w:ascii="Helvetica" w:hAnsi="Helvetica" w:cs="Helvetica"/>
          <w:iCs w:val="0"/>
        </w:rPr>
        <w:t xml:space="preserve"> </w:t>
      </w:r>
      <w:r w:rsidR="00B55794">
        <w:rPr>
          <w:rFonts w:ascii="Helvetica" w:hAnsi="Helvetica" w:cs="Helvetica"/>
          <w:iCs w:val="0"/>
        </w:rPr>
        <w:t xml:space="preserve">a report that </w:t>
      </w:r>
      <w:r w:rsidR="00023580">
        <w:rPr>
          <w:rFonts w:ascii="Helvetica" w:hAnsi="Helvetica" w:cs="Helvetica"/>
          <w:iCs w:val="0"/>
        </w:rPr>
        <w:t xml:space="preserve">aligns employment across </w:t>
      </w:r>
      <w:r w:rsidR="00814093">
        <w:rPr>
          <w:rFonts w:ascii="Helvetica" w:hAnsi="Helvetica" w:cs="Helvetica"/>
          <w:iCs w:val="0"/>
        </w:rPr>
        <w:t>BOLT and the VVOE</w:t>
      </w:r>
      <w:r w:rsidR="00FA6787">
        <w:rPr>
          <w:rFonts w:ascii="Helvetica" w:hAnsi="Helvetica" w:cs="Helvetica"/>
          <w:iCs w:val="0"/>
        </w:rPr>
        <w:t>’s for the sale of the loan to Fannie and/or Freddie</w:t>
      </w:r>
    </w:p>
    <w:p w14:paraId="0E5E1BD1" w14:textId="3B8F976A" w:rsidR="00FA6787" w:rsidRDefault="00FA6787" w:rsidP="00165DB6">
      <w:pPr>
        <w:pStyle w:val="JDAccomplishment"/>
        <w:numPr>
          <w:ilvl w:val="1"/>
          <w:numId w:val="2"/>
        </w:numPr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>
        <w:rPr>
          <w:rFonts w:ascii="Helvetica" w:hAnsi="Helvetica" w:cs="Helvetica"/>
          <w:iCs w:val="0"/>
        </w:rPr>
        <w:t xml:space="preserve">Lost Loans </w:t>
      </w:r>
      <w:r w:rsidR="00535C2D">
        <w:rPr>
          <w:rFonts w:ascii="Helvetica" w:hAnsi="Helvetica" w:cs="Helvetica"/>
          <w:iCs w:val="0"/>
        </w:rPr>
        <w:t>–</w:t>
      </w:r>
      <w:r>
        <w:rPr>
          <w:rFonts w:ascii="Helvetica" w:hAnsi="Helvetica" w:cs="Helvetica"/>
          <w:iCs w:val="0"/>
        </w:rPr>
        <w:t xml:space="preserve"> </w:t>
      </w:r>
      <w:r w:rsidR="00535C2D">
        <w:rPr>
          <w:rFonts w:ascii="Helvetica" w:hAnsi="Helvetica" w:cs="Helvetica"/>
          <w:iCs w:val="0"/>
        </w:rPr>
        <w:t xml:space="preserve">Loans that have somehow been taken out of the queue and either need to find their way </w:t>
      </w:r>
      <w:r w:rsidR="0087126C">
        <w:rPr>
          <w:rFonts w:ascii="Helvetica" w:hAnsi="Helvetica" w:cs="Helvetica"/>
          <w:iCs w:val="0"/>
        </w:rPr>
        <w:t xml:space="preserve">back due to </w:t>
      </w:r>
      <w:r w:rsidR="00B42B6D">
        <w:rPr>
          <w:rFonts w:ascii="Helvetica" w:hAnsi="Helvetica" w:cs="Helvetica"/>
          <w:iCs w:val="0"/>
        </w:rPr>
        <w:t xml:space="preserve">an error on our part, or they could be waiting on a </w:t>
      </w:r>
      <w:r w:rsidR="00360686">
        <w:rPr>
          <w:rFonts w:ascii="Helvetica" w:hAnsi="Helvetica" w:cs="Helvetica"/>
          <w:iCs w:val="0"/>
        </w:rPr>
        <w:t>broker-facing</w:t>
      </w:r>
      <w:r w:rsidR="00B42B6D">
        <w:rPr>
          <w:rFonts w:ascii="Helvetica" w:hAnsi="Helvetica" w:cs="Helvetica"/>
          <w:iCs w:val="0"/>
        </w:rPr>
        <w:t xml:space="preserve"> condition.</w:t>
      </w:r>
    </w:p>
    <w:p w14:paraId="1AB4325C" w14:textId="3918AD82" w:rsidR="00B42B6D" w:rsidRPr="00FB0CBB" w:rsidRDefault="00F6240E" w:rsidP="00165DB6">
      <w:pPr>
        <w:pStyle w:val="JDAccomplishment"/>
        <w:numPr>
          <w:ilvl w:val="1"/>
          <w:numId w:val="2"/>
        </w:numPr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>
        <w:rPr>
          <w:rFonts w:ascii="Helvetica" w:hAnsi="Helvetica" w:cs="Helvetica"/>
          <w:iCs w:val="0"/>
        </w:rPr>
        <w:t xml:space="preserve">Processor Assist </w:t>
      </w:r>
      <w:r w:rsidR="003B223A">
        <w:rPr>
          <w:rFonts w:ascii="Helvetica" w:hAnsi="Helvetica" w:cs="Helvetica"/>
          <w:iCs w:val="0"/>
        </w:rPr>
        <w:t>–</w:t>
      </w:r>
      <w:r>
        <w:rPr>
          <w:rFonts w:ascii="Helvetica" w:hAnsi="Helvetica" w:cs="Helvetica"/>
          <w:iCs w:val="0"/>
        </w:rPr>
        <w:t xml:space="preserve"> </w:t>
      </w:r>
      <w:r w:rsidR="003B223A">
        <w:rPr>
          <w:rFonts w:ascii="Helvetica" w:hAnsi="Helvetica" w:cs="Helvetica"/>
          <w:iCs w:val="0"/>
        </w:rPr>
        <w:t xml:space="preserve">Determine if </w:t>
      </w:r>
      <w:r w:rsidR="002329DB">
        <w:rPr>
          <w:rFonts w:ascii="Helvetica" w:hAnsi="Helvetica" w:cs="Helvetica"/>
          <w:iCs w:val="0"/>
        </w:rPr>
        <w:t>documentation has been provided by the Processor Assist team</w:t>
      </w:r>
      <w:r w:rsidR="00404383">
        <w:rPr>
          <w:rFonts w:ascii="Helvetica" w:hAnsi="Helvetica" w:cs="Helvetica"/>
          <w:iCs w:val="0"/>
        </w:rPr>
        <w:t xml:space="preserve">, if it’s not something they do, or if it’s something we’re waiting </w:t>
      </w:r>
      <w:r w:rsidR="00961CEC">
        <w:rPr>
          <w:rFonts w:ascii="Helvetica" w:hAnsi="Helvetica" w:cs="Helvetica"/>
          <w:iCs w:val="0"/>
        </w:rPr>
        <w:t xml:space="preserve">for the broker on. </w:t>
      </w:r>
    </w:p>
    <w:p w14:paraId="0619112D" w14:textId="59CC14EF" w:rsidR="00633D91" w:rsidRPr="00DD677B" w:rsidRDefault="00C2721D" w:rsidP="000862D5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360"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S</w:t>
      </w:r>
      <w:r w:rsidR="00200AB2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afetyServe LLC</w:t>
      </w:r>
      <w:r w:rsidR="00816C61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, </w:t>
      </w:r>
      <w:r w:rsidR="00344CB3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Farmington Hills, MI</w:t>
      </w:r>
      <w:r w:rsidR="00816C61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ab/>
      </w:r>
      <w:r w:rsidR="00BA66E7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2019</w:t>
      </w:r>
      <w:r w:rsidR="00816C61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 – </w:t>
      </w:r>
      <w:r w:rsidR="00054BE8">
        <w:rPr>
          <w:rFonts w:ascii="Helvetica" w:eastAsia="Helvetica Neue" w:hAnsi="Helvetica" w:cs="Helvetica"/>
          <w:b/>
          <w:color w:val="005F65"/>
          <w:sz w:val="20"/>
          <w:szCs w:val="20"/>
        </w:rPr>
        <w:t>2023</w:t>
      </w:r>
    </w:p>
    <w:p w14:paraId="0AB48EDE" w14:textId="3BEE461F" w:rsidR="00633D91" w:rsidRPr="00DD677B" w:rsidRDefault="00CA5B9D" w:rsidP="000862D5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Program Development Manager</w:t>
      </w:r>
    </w:p>
    <w:p w14:paraId="5C3B0CF8" w14:textId="050A46FA" w:rsidR="005744F4" w:rsidRPr="00DD677B" w:rsidRDefault="00C21493" w:rsidP="000862D5">
      <w:pPr>
        <w:pStyle w:val="JDAccomplishment"/>
        <w:numPr>
          <w:ilvl w:val="0"/>
          <w:numId w:val="0"/>
        </w:numPr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>Act</w:t>
      </w:r>
      <w:r w:rsidR="00C85E70">
        <w:rPr>
          <w:rFonts w:ascii="Helvetica" w:hAnsi="Helvetica" w:cs="Helvetica"/>
          <w:iCs w:val="0"/>
        </w:rPr>
        <w:t xml:space="preserve"> </w:t>
      </w:r>
      <w:r w:rsidRPr="00DD677B">
        <w:rPr>
          <w:rFonts w:ascii="Helvetica" w:hAnsi="Helvetica" w:cs="Helvetica"/>
          <w:iCs w:val="0"/>
        </w:rPr>
        <w:t xml:space="preserve">as </w:t>
      </w:r>
      <w:r w:rsidR="001A1143" w:rsidRPr="00DD677B">
        <w:rPr>
          <w:rFonts w:ascii="Helvetica" w:hAnsi="Helvetica" w:cs="Helvetica"/>
          <w:iCs w:val="0"/>
        </w:rPr>
        <w:t xml:space="preserve">instructional </w:t>
      </w:r>
      <w:r w:rsidR="00F53EDE" w:rsidRPr="00DD677B">
        <w:rPr>
          <w:rFonts w:ascii="Helvetica" w:hAnsi="Helvetica" w:cs="Helvetica"/>
          <w:iCs w:val="0"/>
        </w:rPr>
        <w:t xml:space="preserve">designer of </w:t>
      </w:r>
      <w:r w:rsidR="00E65F2E" w:rsidRPr="00DD677B">
        <w:rPr>
          <w:rFonts w:ascii="Helvetica" w:hAnsi="Helvetica" w:cs="Helvetica"/>
          <w:iCs w:val="0"/>
        </w:rPr>
        <w:t>multiple</w:t>
      </w:r>
      <w:r w:rsidR="00F53EDE" w:rsidRPr="00DD677B">
        <w:rPr>
          <w:rFonts w:ascii="Helvetica" w:hAnsi="Helvetica" w:cs="Helvetica"/>
          <w:iCs w:val="0"/>
        </w:rPr>
        <w:t xml:space="preserve"> e-Learning courses</w:t>
      </w:r>
      <w:r w:rsidR="003C7CE2" w:rsidRPr="00DD677B">
        <w:rPr>
          <w:rFonts w:ascii="Helvetica" w:hAnsi="Helvetica" w:cs="Helvetica"/>
          <w:iCs w:val="0"/>
        </w:rPr>
        <w:t xml:space="preserve">. </w:t>
      </w:r>
      <w:r w:rsidR="007C3760" w:rsidRPr="00DD677B">
        <w:rPr>
          <w:rFonts w:ascii="Helvetica" w:hAnsi="Helvetica" w:cs="Helvetica"/>
          <w:iCs w:val="0"/>
        </w:rPr>
        <w:t xml:space="preserve">Implement </w:t>
      </w:r>
      <w:r w:rsidR="00C411BD">
        <w:rPr>
          <w:rFonts w:ascii="Helvetica" w:hAnsi="Helvetica" w:cs="Helvetica"/>
          <w:iCs w:val="0"/>
        </w:rPr>
        <w:t>various</w:t>
      </w:r>
      <w:r w:rsidR="007C3760" w:rsidRPr="00DD677B">
        <w:rPr>
          <w:rFonts w:ascii="Helvetica" w:hAnsi="Helvetica" w:cs="Helvetica"/>
          <w:iCs w:val="0"/>
        </w:rPr>
        <w:t xml:space="preserve"> online training programs for external users by serving as program manager.</w:t>
      </w:r>
      <w:r w:rsidR="00FB0679">
        <w:rPr>
          <w:rFonts w:ascii="Helvetica" w:hAnsi="Helvetica" w:cs="Helvetica"/>
          <w:iCs w:val="0"/>
        </w:rPr>
        <w:t xml:space="preserve"> </w:t>
      </w:r>
      <w:r w:rsidR="009F68B5" w:rsidRPr="00DD677B">
        <w:rPr>
          <w:rFonts w:ascii="Helvetica" w:hAnsi="Helvetica" w:cs="Helvetica"/>
          <w:iCs w:val="0"/>
        </w:rPr>
        <w:t>Engage</w:t>
      </w:r>
      <w:r w:rsidR="0073123C">
        <w:rPr>
          <w:rFonts w:ascii="Helvetica" w:hAnsi="Helvetica" w:cs="Helvetica"/>
          <w:iCs w:val="0"/>
        </w:rPr>
        <w:t xml:space="preserve"> </w:t>
      </w:r>
      <w:r w:rsidR="009F68B5" w:rsidRPr="00DD677B">
        <w:rPr>
          <w:rFonts w:ascii="Helvetica" w:hAnsi="Helvetica" w:cs="Helvetica"/>
          <w:iCs w:val="0"/>
        </w:rPr>
        <w:t xml:space="preserve">with </w:t>
      </w:r>
      <w:r w:rsidR="00A87E6A">
        <w:rPr>
          <w:rFonts w:ascii="Helvetica" w:hAnsi="Helvetica" w:cs="Helvetica"/>
          <w:iCs w:val="0"/>
        </w:rPr>
        <w:t>cross-functional</w:t>
      </w:r>
      <w:r w:rsidR="007736D9">
        <w:rPr>
          <w:rFonts w:ascii="Helvetica" w:hAnsi="Helvetica" w:cs="Helvetica"/>
          <w:iCs w:val="0"/>
        </w:rPr>
        <w:t xml:space="preserve"> </w:t>
      </w:r>
      <w:r w:rsidR="007736D9" w:rsidRPr="00535479">
        <w:rPr>
          <w:rFonts w:ascii="Helvetica" w:hAnsi="Helvetica" w:cs="Helvetica"/>
          <w:bCs/>
          <w:iCs w:val="0"/>
        </w:rPr>
        <w:t>international</w:t>
      </w:r>
      <w:r w:rsidR="009F68B5" w:rsidRPr="00DD677B">
        <w:rPr>
          <w:rFonts w:ascii="Helvetica" w:hAnsi="Helvetica" w:cs="Helvetica"/>
          <w:iCs w:val="0"/>
        </w:rPr>
        <w:t xml:space="preserve"> and national learning development teams. </w:t>
      </w:r>
      <w:r w:rsidR="00207688" w:rsidRPr="00DD677B">
        <w:rPr>
          <w:rFonts w:ascii="Helvetica" w:hAnsi="Helvetica" w:cs="Helvetica"/>
          <w:iCs w:val="0"/>
        </w:rPr>
        <w:lastRenderedPageBreak/>
        <w:t>Collaborate with engineers and use diverse learning management system</w:t>
      </w:r>
      <w:r w:rsidR="002C7B5C">
        <w:rPr>
          <w:rFonts w:ascii="Helvetica" w:hAnsi="Helvetica" w:cs="Helvetica"/>
          <w:iCs w:val="0"/>
        </w:rPr>
        <w:t>s</w:t>
      </w:r>
      <w:r w:rsidR="00207688" w:rsidRPr="00DD677B">
        <w:rPr>
          <w:rFonts w:ascii="Helvetica" w:hAnsi="Helvetica" w:cs="Helvetica"/>
          <w:iCs w:val="0"/>
        </w:rPr>
        <w:t xml:space="preserve"> (LMSs), while enhancing experience of SCORM, AICC, and xAPI. </w:t>
      </w:r>
      <w:r w:rsidR="00587724" w:rsidRPr="00DD677B">
        <w:rPr>
          <w:rFonts w:ascii="Helvetica" w:hAnsi="Helvetica" w:cs="Helvetica"/>
          <w:iCs w:val="0"/>
        </w:rPr>
        <w:t xml:space="preserve">Direct </w:t>
      </w:r>
      <w:r w:rsidR="007B097A">
        <w:rPr>
          <w:rFonts w:ascii="Helvetica" w:hAnsi="Helvetica" w:cs="Helvetica"/>
          <w:iCs w:val="0"/>
        </w:rPr>
        <w:t>skillful</w:t>
      </w:r>
      <w:r w:rsidR="00587724" w:rsidRPr="00DD677B">
        <w:rPr>
          <w:rFonts w:ascii="Helvetica" w:hAnsi="Helvetica" w:cs="Helvetica"/>
          <w:iCs w:val="0"/>
        </w:rPr>
        <w:t xml:space="preserve"> instructional design teams</w:t>
      </w:r>
      <w:r w:rsidR="006C5890" w:rsidRPr="00DD677B">
        <w:rPr>
          <w:rFonts w:ascii="Helvetica" w:hAnsi="Helvetica" w:cs="Helvetica"/>
          <w:iCs w:val="0"/>
        </w:rPr>
        <w:t xml:space="preserve"> to achieve defined objectives. </w:t>
      </w:r>
    </w:p>
    <w:p w14:paraId="3389B543" w14:textId="77777777" w:rsidR="009C26AC" w:rsidRDefault="00385252" w:rsidP="000862D5">
      <w:pPr>
        <w:pStyle w:val="JDAccomplishment"/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>Completed creation of Defensive Driving course in Articulate Rise.</w:t>
      </w:r>
    </w:p>
    <w:p w14:paraId="45C68A9D" w14:textId="527AC5E0" w:rsidR="00385252" w:rsidRPr="009C26AC" w:rsidRDefault="009C26AC" w:rsidP="009C26AC">
      <w:pPr>
        <w:pStyle w:val="JDAccomplishment"/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>Ensured 100% development lead on Mature Driving project.</w:t>
      </w:r>
      <w:r w:rsidR="00385252" w:rsidRPr="009C26AC">
        <w:rPr>
          <w:rFonts w:ascii="Helvetica" w:hAnsi="Helvetica" w:cs="Helvetica"/>
          <w:iCs w:val="0"/>
        </w:rPr>
        <w:t xml:space="preserve"> </w:t>
      </w:r>
    </w:p>
    <w:p w14:paraId="59617660" w14:textId="6D3898FA" w:rsidR="007736D9" w:rsidRPr="00F934C5" w:rsidRDefault="005A5985" w:rsidP="000862D5">
      <w:pPr>
        <w:pStyle w:val="JDAccomplishment"/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F934C5">
        <w:rPr>
          <w:rFonts w:ascii="Helvetica" w:hAnsi="Helvetica" w:cs="Helvetica"/>
          <w:iCs w:val="0"/>
        </w:rPr>
        <w:t>Successfully</w:t>
      </w:r>
      <w:r w:rsidR="007736D9" w:rsidRPr="00F934C5">
        <w:rPr>
          <w:rFonts w:ascii="Helvetica" w:hAnsi="Helvetica" w:cs="Helvetica"/>
          <w:iCs w:val="0"/>
        </w:rPr>
        <w:t xml:space="preserve"> creat</w:t>
      </w:r>
      <w:r w:rsidRPr="00F934C5">
        <w:rPr>
          <w:rFonts w:ascii="Helvetica" w:hAnsi="Helvetica" w:cs="Helvetica"/>
          <w:iCs w:val="0"/>
        </w:rPr>
        <w:t>ed</w:t>
      </w:r>
      <w:r w:rsidR="007736D9" w:rsidRPr="00F934C5">
        <w:rPr>
          <w:rFonts w:ascii="Helvetica" w:hAnsi="Helvetica" w:cs="Helvetica"/>
          <w:iCs w:val="0"/>
        </w:rPr>
        <w:t xml:space="preserve"> ELDT Program in PowerPoint, </w:t>
      </w:r>
      <w:r w:rsidR="00FD06CE" w:rsidRPr="00F934C5">
        <w:rPr>
          <w:rFonts w:ascii="Helvetica" w:hAnsi="Helvetica" w:cs="Helvetica"/>
          <w:iCs w:val="0"/>
        </w:rPr>
        <w:t xml:space="preserve">while </w:t>
      </w:r>
      <w:r w:rsidR="007736D9" w:rsidRPr="00F934C5">
        <w:rPr>
          <w:rFonts w:ascii="Helvetica" w:hAnsi="Helvetica" w:cs="Helvetica"/>
          <w:iCs w:val="0"/>
        </w:rPr>
        <w:t>utilizing Thinkific as LMS</w:t>
      </w:r>
      <w:r w:rsidR="009C3289" w:rsidRPr="00F934C5">
        <w:rPr>
          <w:rFonts w:ascii="Helvetica" w:hAnsi="Helvetica" w:cs="Helvetica"/>
          <w:iCs w:val="0"/>
        </w:rPr>
        <w:t>.</w:t>
      </w:r>
    </w:p>
    <w:p w14:paraId="2CAF5819" w14:textId="21603CFF" w:rsidR="007736D9" w:rsidRPr="00F934C5" w:rsidRDefault="009F0319" w:rsidP="000862D5">
      <w:pPr>
        <w:pStyle w:val="JDAccomplishment"/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F934C5">
        <w:rPr>
          <w:rFonts w:ascii="Helvetica" w:hAnsi="Helvetica" w:cs="Helvetica"/>
          <w:iCs w:val="0"/>
        </w:rPr>
        <w:t>Developed</w:t>
      </w:r>
      <w:r w:rsidR="007736D9" w:rsidRPr="00F934C5">
        <w:rPr>
          <w:rFonts w:ascii="Helvetica" w:hAnsi="Helvetica" w:cs="Helvetica"/>
          <w:iCs w:val="0"/>
        </w:rPr>
        <w:t xml:space="preserve"> Defensive Driving course for Mature Drivers in Storyline</w:t>
      </w:r>
      <w:r w:rsidR="007A36D7" w:rsidRPr="00F934C5">
        <w:rPr>
          <w:rFonts w:ascii="Helvetica" w:hAnsi="Helvetica" w:cs="Helvetica"/>
          <w:iCs w:val="0"/>
        </w:rPr>
        <w:t>.</w:t>
      </w:r>
    </w:p>
    <w:p w14:paraId="5DD39138" w14:textId="6645807D" w:rsidR="007736D9" w:rsidRPr="00F934C5" w:rsidRDefault="00A455F7" w:rsidP="000862D5">
      <w:pPr>
        <w:pStyle w:val="JDAccomplishment"/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F934C5">
        <w:rPr>
          <w:rFonts w:ascii="Helvetica" w:hAnsi="Helvetica" w:cs="Helvetica"/>
          <w:iCs w:val="0"/>
        </w:rPr>
        <w:t>Collaborated</w:t>
      </w:r>
      <w:r w:rsidR="007736D9" w:rsidRPr="00F934C5">
        <w:rPr>
          <w:rFonts w:ascii="Helvetica" w:hAnsi="Helvetica" w:cs="Helvetica"/>
          <w:iCs w:val="0"/>
        </w:rPr>
        <w:t xml:space="preserve"> with development teams</w:t>
      </w:r>
      <w:r w:rsidR="005B1D94" w:rsidRPr="00F934C5">
        <w:rPr>
          <w:rFonts w:ascii="Helvetica" w:hAnsi="Helvetica" w:cs="Helvetica"/>
          <w:iCs w:val="0"/>
        </w:rPr>
        <w:t xml:space="preserve"> to implement Distracted Driving program.</w:t>
      </w:r>
    </w:p>
    <w:p w14:paraId="65541FBC" w14:textId="5028872A" w:rsidR="00FC3ADC" w:rsidRPr="00DD677B" w:rsidRDefault="00FC3ADC" w:rsidP="000862D5">
      <w:pPr>
        <w:pStyle w:val="JDAccomplishment"/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 xml:space="preserve">Led transition of all </w:t>
      </w:r>
      <w:r w:rsidR="00C65F30">
        <w:rPr>
          <w:rFonts w:ascii="Helvetica" w:hAnsi="Helvetica" w:cs="Helvetica"/>
          <w:iCs w:val="0"/>
        </w:rPr>
        <w:t>S</w:t>
      </w:r>
      <w:r w:rsidRPr="00DD677B">
        <w:rPr>
          <w:rFonts w:ascii="Helvetica" w:hAnsi="Helvetica" w:cs="Helvetica"/>
          <w:iCs w:val="0"/>
        </w:rPr>
        <w:t>afety</w:t>
      </w:r>
      <w:r w:rsidR="00C65F30">
        <w:rPr>
          <w:rFonts w:ascii="Helvetica" w:hAnsi="Helvetica" w:cs="Helvetica"/>
          <w:iCs w:val="0"/>
        </w:rPr>
        <w:t>S</w:t>
      </w:r>
      <w:r w:rsidRPr="00DD677B">
        <w:rPr>
          <w:rFonts w:ascii="Helvetica" w:hAnsi="Helvetica" w:cs="Helvetica"/>
          <w:iCs w:val="0"/>
        </w:rPr>
        <w:t xml:space="preserve">erve products from Adobe Flash to HTML. </w:t>
      </w:r>
    </w:p>
    <w:p w14:paraId="348D2725" w14:textId="19184487" w:rsidR="00633D91" w:rsidRPr="00DD677B" w:rsidRDefault="00360BE8" w:rsidP="000862D5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360"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Specs Howard School of Media Arts</w:t>
      </w:r>
      <w:r w:rsidR="00816C61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, </w:t>
      </w:r>
      <w:r w:rsidR="00344CB3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Southfield, MI</w:t>
      </w:r>
      <w:r w:rsidR="00816C61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ab/>
      </w: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2018</w:t>
      </w:r>
      <w:r w:rsidR="00816C61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 –</w:t>
      </w: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2019</w:t>
      </w:r>
    </w:p>
    <w:p w14:paraId="262383D8" w14:textId="53468CAC" w:rsidR="00633D91" w:rsidRPr="00DD677B" w:rsidRDefault="00761717" w:rsidP="000862D5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Instructor</w:t>
      </w:r>
    </w:p>
    <w:p w14:paraId="5D0ACC5C" w14:textId="568DDBD5" w:rsidR="008957C0" w:rsidRPr="00DD677B" w:rsidRDefault="006510FF" w:rsidP="000862D5">
      <w:pPr>
        <w:pStyle w:val="JobDescription"/>
        <w:spacing w:before="120" w:after="0" w:line="276" w:lineRule="auto"/>
        <w:jc w:val="both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>Instructed students to utilize production equipment</w:t>
      </w:r>
      <w:r w:rsidR="00514FC3" w:rsidRPr="00DD677B">
        <w:rPr>
          <w:rFonts w:ascii="Helvetica" w:hAnsi="Helvetica" w:cs="Helvetica"/>
          <w:iCs w:val="0"/>
        </w:rPr>
        <w:t xml:space="preserve">, such as </w:t>
      </w:r>
      <w:r w:rsidRPr="00DD677B">
        <w:rPr>
          <w:rFonts w:ascii="Helvetica" w:hAnsi="Helvetica" w:cs="Helvetica"/>
          <w:iCs w:val="0"/>
        </w:rPr>
        <w:t xml:space="preserve">DSLR cameras, </w:t>
      </w:r>
      <w:r w:rsidR="00D76FBE" w:rsidRPr="00DD677B">
        <w:rPr>
          <w:rFonts w:ascii="Helvetica" w:hAnsi="Helvetica" w:cs="Helvetica"/>
          <w:iCs w:val="0"/>
        </w:rPr>
        <w:t xml:space="preserve">tripods, </w:t>
      </w:r>
      <w:r w:rsidRPr="00DD677B">
        <w:rPr>
          <w:rFonts w:ascii="Helvetica" w:hAnsi="Helvetica" w:cs="Helvetica"/>
          <w:iCs w:val="0"/>
        </w:rPr>
        <w:t>monitors, audio, and lighting equipment</w:t>
      </w:r>
      <w:r w:rsidR="00713CB2" w:rsidRPr="00DD677B">
        <w:rPr>
          <w:rFonts w:ascii="Helvetica" w:hAnsi="Helvetica" w:cs="Helvetica"/>
          <w:iCs w:val="0"/>
        </w:rPr>
        <w:t>.</w:t>
      </w:r>
      <w:r w:rsidR="00222192" w:rsidRPr="00DD677B">
        <w:rPr>
          <w:rFonts w:ascii="Helvetica" w:hAnsi="Helvetica" w:cs="Helvetica"/>
          <w:iCs w:val="0"/>
        </w:rPr>
        <w:t xml:space="preserve"> Educated students about visual storytelling, motion graphics, and digital video production. Provided constructive criticism to students regarding project delivery. </w:t>
      </w:r>
      <w:r w:rsidR="002B619A">
        <w:rPr>
          <w:rFonts w:ascii="Helvetica" w:hAnsi="Helvetica" w:cs="Helvetica"/>
          <w:iCs w:val="0"/>
        </w:rPr>
        <w:t>T</w:t>
      </w:r>
      <w:r w:rsidR="002F150F" w:rsidRPr="00DD677B">
        <w:rPr>
          <w:rFonts w:ascii="Helvetica" w:hAnsi="Helvetica" w:cs="Helvetica"/>
          <w:iCs w:val="0"/>
        </w:rPr>
        <w:t xml:space="preserve">aught students to use Adobe Premiere for editing projects. </w:t>
      </w:r>
      <w:r w:rsidR="00222192" w:rsidRPr="00DD677B">
        <w:rPr>
          <w:rFonts w:ascii="Helvetica" w:hAnsi="Helvetica" w:cs="Helvetica"/>
          <w:iCs w:val="0"/>
        </w:rPr>
        <w:t>Trained students to leverage Adobe Photoshop and After Effects for manipulation of photos, creation of designs, and delivery of motion graphic projects.</w:t>
      </w:r>
      <w:r w:rsidR="00273CA9" w:rsidRPr="00DD677B">
        <w:rPr>
          <w:rFonts w:ascii="Helvetica" w:hAnsi="Helvetica" w:cs="Helvetica"/>
          <w:iCs w:val="0"/>
        </w:rPr>
        <w:t xml:space="preserve"> </w:t>
      </w:r>
    </w:p>
    <w:p w14:paraId="2E936382" w14:textId="1EC87CA0" w:rsidR="004D0392" w:rsidRDefault="002E2EE2" w:rsidP="000862D5">
      <w:pPr>
        <w:pStyle w:val="JDAccomplishment"/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 xml:space="preserve">Used PowerPoint to teach </w:t>
      </w:r>
      <w:r w:rsidR="004E4278" w:rsidRPr="00DD677B">
        <w:rPr>
          <w:rFonts w:ascii="Helvetica" w:hAnsi="Helvetica" w:cs="Helvetica"/>
          <w:iCs w:val="0"/>
        </w:rPr>
        <w:t xml:space="preserve">in-person courses to groups of </w:t>
      </w:r>
      <w:r w:rsidR="00B85679" w:rsidRPr="00DD677B">
        <w:rPr>
          <w:rFonts w:ascii="Helvetica" w:hAnsi="Helvetica" w:cs="Helvetica"/>
          <w:iCs w:val="0"/>
        </w:rPr>
        <w:t>~</w:t>
      </w:r>
      <w:r w:rsidR="004E4278" w:rsidRPr="00DD677B">
        <w:rPr>
          <w:rFonts w:ascii="Helvetica" w:hAnsi="Helvetica" w:cs="Helvetica"/>
          <w:iCs w:val="0"/>
        </w:rPr>
        <w:t>24 students</w:t>
      </w:r>
      <w:r w:rsidR="00FC0D79" w:rsidRPr="00DD677B">
        <w:rPr>
          <w:rFonts w:ascii="Helvetica" w:hAnsi="Helvetica" w:cs="Helvetica"/>
          <w:iCs w:val="0"/>
        </w:rPr>
        <w:t>.</w:t>
      </w:r>
    </w:p>
    <w:p w14:paraId="0C61C79E" w14:textId="6B836DEE" w:rsidR="007736D9" w:rsidRDefault="0058741A" w:rsidP="0058741A">
      <w:pPr>
        <w:pStyle w:val="JDAccomplishment"/>
        <w:spacing w:before="120" w:after="0" w:line="276" w:lineRule="auto"/>
        <w:contextualSpacing w:val="0"/>
        <w:jc w:val="both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>Coached students on multiple digital media arts topics with 90% passing grades.</w:t>
      </w:r>
    </w:p>
    <w:p w14:paraId="1013C8A6" w14:textId="77777777" w:rsidR="00FE02F7" w:rsidRDefault="00FE02F7" w:rsidP="00FE02F7">
      <w:pPr>
        <w:rPr>
          <w:rFonts w:ascii="Helvetica" w:hAnsi="Helvetica" w:cs="Helvetica"/>
          <w:iCs/>
        </w:rPr>
      </w:pPr>
    </w:p>
    <w:p w14:paraId="7F180AB6" w14:textId="77777777" w:rsidR="00FE02F7" w:rsidRDefault="00FE02F7" w:rsidP="00FE02F7">
      <w:pPr>
        <w:rPr>
          <w:rFonts w:ascii="Helvetica" w:hAnsi="Helvetica" w:cs="Helvetica"/>
          <w:iCs/>
        </w:rPr>
      </w:pPr>
    </w:p>
    <w:p w14:paraId="2F04FF76" w14:textId="626CB160" w:rsidR="005711BB" w:rsidRPr="00FE02F7" w:rsidRDefault="005D4CD6" w:rsidP="00634AF7">
      <w:pPr>
        <w:rPr>
          <w:rFonts w:ascii="Helvetica" w:eastAsia="Helvetica Neue" w:hAnsi="Helvetica" w:cs="Helvetica"/>
          <w:color w:val="282828"/>
          <w:sz w:val="20"/>
          <w:szCs w:val="20"/>
        </w:rPr>
      </w:pP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GTB, Formerly TEAM Detroit &amp; Blue Hive</w:t>
      </w:r>
      <w:r w:rsidR="005711BB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, </w:t>
      </w:r>
      <w:r w:rsidR="00421244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Dearborn Heights, MI</w:t>
      </w:r>
      <w:r w:rsidR="005711BB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ab/>
      </w:r>
      <w:r w:rsidR="00634AF7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                                                         </w:t>
      </w:r>
      <w:r w:rsidR="00421244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2015</w:t>
      </w:r>
      <w:r w:rsidR="005711BB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 – </w:t>
      </w:r>
      <w:r w:rsidR="00421244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2017</w:t>
      </w:r>
    </w:p>
    <w:p w14:paraId="6DC912C1" w14:textId="25102F93" w:rsidR="005711BB" w:rsidRPr="00DD677B" w:rsidRDefault="005D4CD6" w:rsidP="000862D5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Freelance</w:t>
      </w:r>
    </w:p>
    <w:p w14:paraId="5D924B79" w14:textId="78F9FD34" w:rsidR="00A77FDF" w:rsidRPr="00DD677B" w:rsidRDefault="00440A17" w:rsidP="000862D5">
      <w:pPr>
        <w:pStyle w:val="JDAccomplishment"/>
        <w:numPr>
          <w:ilvl w:val="0"/>
          <w:numId w:val="0"/>
        </w:numPr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 xml:space="preserve">Served as </w:t>
      </w:r>
      <w:r w:rsidR="00F550A3" w:rsidRPr="00DD677B">
        <w:rPr>
          <w:rFonts w:ascii="Helvetica" w:hAnsi="Helvetica" w:cs="Helvetica"/>
          <w:iCs w:val="0"/>
        </w:rPr>
        <w:t xml:space="preserve">video </w:t>
      </w:r>
      <w:r w:rsidRPr="00DD677B">
        <w:rPr>
          <w:rFonts w:ascii="Helvetica" w:hAnsi="Helvetica" w:cs="Helvetica"/>
          <w:iCs w:val="0"/>
        </w:rPr>
        <w:t>editor and motion graphics animator</w:t>
      </w:r>
      <w:r w:rsidR="00F550A3" w:rsidRPr="00DD677B">
        <w:rPr>
          <w:rFonts w:ascii="Helvetica" w:hAnsi="Helvetica" w:cs="Helvetica"/>
          <w:iCs w:val="0"/>
        </w:rPr>
        <w:t xml:space="preserve"> to </w:t>
      </w:r>
      <w:r w:rsidR="00675502" w:rsidRPr="00DD677B">
        <w:rPr>
          <w:rFonts w:ascii="Helvetica" w:hAnsi="Helvetica" w:cs="Helvetica"/>
          <w:iCs w:val="0"/>
        </w:rPr>
        <w:t>manipulate</w:t>
      </w:r>
      <w:r w:rsidR="00502EDB">
        <w:rPr>
          <w:rFonts w:ascii="Helvetica" w:hAnsi="Helvetica" w:cs="Helvetica"/>
          <w:iCs w:val="0"/>
        </w:rPr>
        <w:t>/</w:t>
      </w:r>
      <w:r w:rsidR="00675502" w:rsidRPr="00DD677B">
        <w:rPr>
          <w:rFonts w:ascii="Helvetica" w:hAnsi="Helvetica" w:cs="Helvetica"/>
          <w:iCs w:val="0"/>
        </w:rPr>
        <w:t>animate Illustrator files for distribution</w:t>
      </w:r>
      <w:r w:rsidR="005928C4" w:rsidRPr="00DD677B">
        <w:rPr>
          <w:rFonts w:ascii="Helvetica" w:hAnsi="Helvetica" w:cs="Helvetica"/>
          <w:iCs w:val="0"/>
        </w:rPr>
        <w:t xml:space="preserve"> on internet.</w:t>
      </w:r>
      <w:r w:rsidR="000A773F" w:rsidRPr="00DD677B">
        <w:rPr>
          <w:rFonts w:ascii="Helvetica" w:hAnsi="Helvetica" w:cs="Helvetica"/>
          <w:iCs w:val="0"/>
        </w:rPr>
        <w:t xml:space="preserve"> </w:t>
      </w:r>
      <w:r w:rsidR="0022460F" w:rsidRPr="00DD677B">
        <w:rPr>
          <w:rFonts w:ascii="Helvetica" w:hAnsi="Helvetica" w:cs="Helvetica"/>
          <w:iCs w:val="0"/>
        </w:rPr>
        <w:t xml:space="preserve">Developed content </w:t>
      </w:r>
      <w:r w:rsidR="00335A68" w:rsidRPr="00DD677B">
        <w:rPr>
          <w:rFonts w:ascii="Helvetica" w:hAnsi="Helvetica" w:cs="Helvetica"/>
          <w:iCs w:val="0"/>
        </w:rPr>
        <w:t xml:space="preserve">for </w:t>
      </w:r>
      <w:r w:rsidR="00B00AB8" w:rsidRPr="00DD677B">
        <w:rPr>
          <w:rFonts w:ascii="Helvetica" w:hAnsi="Helvetica" w:cs="Helvetica"/>
          <w:iCs w:val="0"/>
        </w:rPr>
        <w:t>pitch meetings a</w:t>
      </w:r>
      <w:r w:rsidR="00502EDB">
        <w:rPr>
          <w:rFonts w:ascii="Helvetica" w:hAnsi="Helvetica" w:cs="Helvetica"/>
          <w:iCs w:val="0"/>
        </w:rPr>
        <w:t xml:space="preserve">nd </w:t>
      </w:r>
      <w:r w:rsidR="00335A68" w:rsidRPr="00DD677B">
        <w:rPr>
          <w:rFonts w:ascii="Helvetica" w:hAnsi="Helvetica" w:cs="Helvetica"/>
          <w:iCs w:val="0"/>
        </w:rPr>
        <w:t xml:space="preserve">distribution on internet </w:t>
      </w:r>
      <w:r w:rsidR="001572B5" w:rsidRPr="00DD677B">
        <w:rPr>
          <w:rFonts w:ascii="Helvetica" w:hAnsi="Helvetica" w:cs="Helvetica"/>
          <w:iCs w:val="0"/>
        </w:rPr>
        <w:t xml:space="preserve">by </w:t>
      </w:r>
      <w:r w:rsidR="00A342C1" w:rsidRPr="00DD677B">
        <w:rPr>
          <w:rFonts w:ascii="Helvetica" w:hAnsi="Helvetica" w:cs="Helvetica"/>
          <w:iCs w:val="0"/>
        </w:rPr>
        <w:t xml:space="preserve">using </w:t>
      </w:r>
      <w:r w:rsidR="001572B5" w:rsidRPr="00DD677B">
        <w:rPr>
          <w:rFonts w:ascii="Helvetica" w:hAnsi="Helvetica" w:cs="Helvetica"/>
          <w:iCs w:val="0"/>
        </w:rPr>
        <w:t>Adobe Premiere</w:t>
      </w:r>
      <w:r w:rsidR="00C7604F" w:rsidRPr="00DD677B">
        <w:rPr>
          <w:rFonts w:ascii="Helvetica" w:hAnsi="Helvetica" w:cs="Helvetica"/>
          <w:iCs w:val="0"/>
        </w:rPr>
        <w:t xml:space="preserve">. </w:t>
      </w:r>
      <w:r w:rsidR="000A773F" w:rsidRPr="00DD677B">
        <w:rPr>
          <w:rFonts w:ascii="Helvetica" w:hAnsi="Helvetica" w:cs="Helvetica"/>
          <w:iCs w:val="0"/>
        </w:rPr>
        <w:t xml:space="preserve">Engaged in audio recording sessions with voiceover talent. </w:t>
      </w:r>
      <w:r w:rsidR="00533290" w:rsidRPr="00DD677B">
        <w:rPr>
          <w:rFonts w:ascii="Helvetica" w:hAnsi="Helvetica" w:cs="Helvetica"/>
          <w:iCs w:val="0"/>
        </w:rPr>
        <w:t>Utilized Adobe After Effects to animate Illustrator and Photoshop files into animations</w:t>
      </w:r>
      <w:r w:rsidR="004A57F3" w:rsidRPr="00DD677B">
        <w:rPr>
          <w:rFonts w:ascii="Helvetica" w:hAnsi="Helvetica" w:cs="Helvetica"/>
          <w:iCs w:val="0"/>
        </w:rPr>
        <w:t>.</w:t>
      </w:r>
      <w:r w:rsidR="00FB0679">
        <w:rPr>
          <w:rFonts w:ascii="Helvetica" w:hAnsi="Helvetica" w:cs="Helvetica"/>
          <w:iCs w:val="0"/>
        </w:rPr>
        <w:t xml:space="preserve"> </w:t>
      </w:r>
    </w:p>
    <w:p w14:paraId="04FFA33A" w14:textId="4C06C0EB" w:rsidR="00FA4DC7" w:rsidRPr="0057671D" w:rsidRDefault="00CC27A4" w:rsidP="0075383A">
      <w:pPr>
        <w:pStyle w:val="JDAccomplishment"/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 w:rsidRPr="0057671D">
        <w:rPr>
          <w:rFonts w:ascii="Helvetica" w:hAnsi="Helvetica" w:cs="Helvetica"/>
          <w:iCs w:val="0"/>
        </w:rPr>
        <w:t xml:space="preserve">Created ~50 versions of comparison 2D animated videos, while comparing </w:t>
      </w:r>
      <w:r w:rsidR="00877E5E" w:rsidRPr="0057671D">
        <w:rPr>
          <w:rFonts w:ascii="Helvetica" w:hAnsi="Helvetica" w:cs="Helvetica"/>
          <w:iCs w:val="0"/>
        </w:rPr>
        <w:t xml:space="preserve">Ford </w:t>
      </w:r>
      <w:r w:rsidR="00B21792" w:rsidRPr="0057671D">
        <w:rPr>
          <w:rFonts w:ascii="Helvetica" w:hAnsi="Helvetica" w:cs="Helvetica"/>
          <w:iCs w:val="0"/>
        </w:rPr>
        <w:t>and</w:t>
      </w:r>
      <w:r w:rsidRPr="0057671D">
        <w:rPr>
          <w:rFonts w:ascii="Helvetica" w:hAnsi="Helvetica" w:cs="Helvetica"/>
          <w:iCs w:val="0"/>
        </w:rPr>
        <w:t xml:space="preserve"> automakers'</w:t>
      </w:r>
      <w:r w:rsidR="00384C4E" w:rsidRPr="0057671D">
        <w:rPr>
          <w:rFonts w:ascii="Helvetica" w:hAnsi="Helvetica" w:cs="Helvetica"/>
          <w:iCs w:val="0"/>
        </w:rPr>
        <w:t xml:space="preserve"> </w:t>
      </w:r>
      <w:r w:rsidRPr="0057671D">
        <w:rPr>
          <w:rFonts w:ascii="Helvetica" w:hAnsi="Helvetica" w:cs="Helvetica"/>
          <w:iCs w:val="0"/>
        </w:rPr>
        <w:t>vehicles</w:t>
      </w:r>
      <w:r w:rsidR="0075383A" w:rsidRPr="0057671D">
        <w:rPr>
          <w:rFonts w:ascii="Helvetica" w:hAnsi="Helvetica" w:cs="Helvetica"/>
          <w:iCs w:val="0"/>
        </w:rPr>
        <w:t xml:space="preserve"> to competitor’s vehicles</w:t>
      </w:r>
      <w:r w:rsidR="00193DFE" w:rsidRPr="0057671D">
        <w:rPr>
          <w:rFonts w:ascii="Helvetica" w:hAnsi="Helvetica" w:cs="Helvetica"/>
          <w:iCs w:val="0"/>
        </w:rPr>
        <w:t>.</w:t>
      </w:r>
    </w:p>
    <w:p w14:paraId="0C53E50F" w14:textId="0C76683B" w:rsidR="00BE7189" w:rsidRPr="00DD677B" w:rsidRDefault="00BE7189" w:rsidP="000862D5">
      <w:pPr>
        <w:pStyle w:val="JDAccomplishment"/>
        <w:spacing w:before="120" w:after="0" w:line="276" w:lineRule="auto"/>
        <w:contextualSpacing w:val="0"/>
        <w:rPr>
          <w:rFonts w:ascii="Helvetica" w:hAnsi="Helvetica" w:cs="Helvetica"/>
          <w:iCs w:val="0"/>
        </w:rPr>
      </w:pPr>
      <w:r w:rsidRPr="00DD677B">
        <w:rPr>
          <w:rFonts w:ascii="Helvetica" w:hAnsi="Helvetica" w:cs="Helvetica"/>
          <w:iCs w:val="0"/>
        </w:rPr>
        <w:t xml:space="preserve">Completed </w:t>
      </w:r>
      <w:r w:rsidR="00426DF1" w:rsidRPr="00DD677B">
        <w:rPr>
          <w:rFonts w:ascii="Helvetica" w:hAnsi="Helvetica" w:cs="Helvetica"/>
          <w:iCs w:val="0"/>
        </w:rPr>
        <w:t>more than</w:t>
      </w:r>
      <w:r w:rsidRPr="00DD677B">
        <w:rPr>
          <w:rFonts w:ascii="Helvetica" w:hAnsi="Helvetica" w:cs="Helvetica"/>
          <w:iCs w:val="0"/>
        </w:rPr>
        <w:t xml:space="preserve"> 75 10-second commercials for Ford vehicles.</w:t>
      </w:r>
    </w:p>
    <w:p w14:paraId="21687B4C" w14:textId="77777777" w:rsidR="00633D91" w:rsidRPr="00DD677B" w:rsidRDefault="00816C61" w:rsidP="000862D5">
      <w:p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rPr>
          <w:rFonts w:ascii="Helvetica" w:eastAsia="Palatino Linotype" w:hAnsi="Helvetica" w:cs="Helvetica"/>
          <w:b/>
          <w:color w:val="005F65"/>
          <w:sz w:val="28"/>
          <w:szCs w:val="28"/>
        </w:rPr>
      </w:pPr>
      <w:r w:rsidRPr="00DD677B">
        <w:rPr>
          <w:rFonts w:ascii="Helvetica" w:eastAsia="Palatino Linotype" w:hAnsi="Helvetica" w:cs="Helvetica"/>
          <w:b/>
          <w:color w:val="005F65"/>
          <w:sz w:val="28"/>
          <w:szCs w:val="28"/>
        </w:rPr>
        <w:t>Education</w:t>
      </w:r>
    </w:p>
    <w:p w14:paraId="57E0DBD4" w14:textId="67CCAD95" w:rsidR="000346C1" w:rsidRPr="00DD677B" w:rsidRDefault="000346C1" w:rsidP="000862D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Bachelor of Arts in Communications </w:t>
      </w:r>
      <w:r w:rsidR="00A35090"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–</w:t>
      </w: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 Radio, Television, Film Studies</w:t>
      </w:r>
    </w:p>
    <w:p w14:paraId="60EE48EA" w14:textId="77777777" w:rsidR="007174D5" w:rsidRPr="00DD677B" w:rsidRDefault="007174D5" w:rsidP="000862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" w:eastAsia="Helvetica Neue" w:hAnsi="Helvetica" w:cs="Helvetica"/>
          <w:color w:val="282828"/>
          <w:sz w:val="20"/>
          <w:szCs w:val="20"/>
        </w:rPr>
      </w:pPr>
      <w:r w:rsidRPr="00DD677B">
        <w:rPr>
          <w:rFonts w:ascii="Helvetica" w:eastAsia="Helvetica Neue" w:hAnsi="Helvetica" w:cs="Helvetica"/>
          <w:color w:val="282828"/>
          <w:sz w:val="20"/>
          <w:szCs w:val="20"/>
        </w:rPr>
        <w:t>Graduated Cum Laude</w:t>
      </w:r>
    </w:p>
    <w:p w14:paraId="5BE59FF7" w14:textId="234EA9A8" w:rsidR="00633D91" w:rsidRDefault="006B551D" w:rsidP="000862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" w:eastAsia="Helvetica Neue" w:hAnsi="Helvetica" w:cs="Helvetica"/>
          <w:color w:val="282828"/>
          <w:sz w:val="20"/>
          <w:szCs w:val="20"/>
        </w:rPr>
      </w:pPr>
      <w:r w:rsidRPr="00DD677B">
        <w:rPr>
          <w:rFonts w:ascii="Helvetica" w:eastAsia="Helvetica Neue" w:hAnsi="Helvetica" w:cs="Helvetica"/>
          <w:color w:val="282828"/>
          <w:sz w:val="20"/>
          <w:szCs w:val="20"/>
        </w:rPr>
        <w:t>Wayne State University</w:t>
      </w:r>
      <w:r w:rsidR="00816C61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, </w:t>
      </w:r>
      <w:r w:rsidRPr="00DD677B">
        <w:rPr>
          <w:rFonts w:ascii="Helvetica" w:eastAsia="Helvetica Neue" w:hAnsi="Helvetica" w:cs="Helvetica"/>
          <w:color w:val="282828"/>
          <w:sz w:val="20"/>
          <w:szCs w:val="20"/>
        </w:rPr>
        <w:t>Detroit, MI</w:t>
      </w:r>
    </w:p>
    <w:p w14:paraId="7D5093DD" w14:textId="77777777" w:rsidR="00C42BC5" w:rsidRPr="00D56DD7" w:rsidRDefault="00C42BC5" w:rsidP="00C42BC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General Coursework </w:t>
      </w: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>in Computer Graphics Technology</w:t>
      </w:r>
    </w:p>
    <w:p w14:paraId="1745886A" w14:textId="77777777" w:rsidR="00C42BC5" w:rsidRPr="00DD677B" w:rsidRDefault="00C42BC5" w:rsidP="00C42B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" w:eastAsia="Helvetica Neue" w:hAnsi="Helvetica" w:cs="Helvetica"/>
          <w:color w:val="282828"/>
          <w:sz w:val="20"/>
          <w:szCs w:val="20"/>
        </w:rPr>
      </w:pPr>
      <w:r w:rsidRPr="00DD677B">
        <w:rPr>
          <w:rFonts w:ascii="Helvetica" w:eastAsia="Helvetica Neue" w:hAnsi="Helvetica" w:cs="Helvetica"/>
          <w:color w:val="282828"/>
          <w:sz w:val="20"/>
          <w:szCs w:val="20"/>
        </w:rPr>
        <w:t>Schoolcraft College, Livonia, MI</w:t>
      </w:r>
    </w:p>
    <w:p w14:paraId="618EF930" w14:textId="40296ACE" w:rsidR="00C42BC5" w:rsidRPr="00D56DD7" w:rsidRDefault="00C42BC5" w:rsidP="00C42BC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General Coursework </w:t>
      </w:r>
      <w:r w:rsidRPr="00DD677B">
        <w:rPr>
          <w:rFonts w:ascii="Helvetica" w:eastAsia="Helvetica Neue" w:hAnsi="Helvetica" w:cs="Helvetica"/>
          <w:b/>
          <w:color w:val="005F65"/>
          <w:sz w:val="20"/>
          <w:szCs w:val="20"/>
        </w:rPr>
        <w:t xml:space="preserve">in </w:t>
      </w:r>
      <w:r w:rsidRPr="00C42BC5">
        <w:rPr>
          <w:rFonts w:ascii="Helvetica" w:eastAsia="Helvetica Neue" w:hAnsi="Helvetica" w:cs="Helvetica"/>
          <w:b/>
          <w:color w:val="005F65"/>
          <w:sz w:val="20"/>
          <w:szCs w:val="20"/>
        </w:rPr>
        <w:t>Marketing</w:t>
      </w:r>
    </w:p>
    <w:p w14:paraId="44FA867F" w14:textId="4D8A9C81" w:rsidR="00C42BC5" w:rsidRDefault="00B23CF8" w:rsidP="00C42B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" w:eastAsia="Helvetica Neue" w:hAnsi="Helvetica" w:cs="Helvetica"/>
          <w:color w:val="282828"/>
          <w:sz w:val="20"/>
          <w:szCs w:val="20"/>
        </w:rPr>
      </w:pPr>
      <w:r w:rsidRPr="00B23CF8">
        <w:rPr>
          <w:rFonts w:ascii="Helvetica" w:eastAsia="Helvetica Neue" w:hAnsi="Helvetica" w:cs="Helvetica"/>
          <w:color w:val="282828"/>
          <w:sz w:val="20"/>
          <w:szCs w:val="20"/>
        </w:rPr>
        <w:t>Southern New Hampshire University</w:t>
      </w:r>
      <w:r>
        <w:rPr>
          <w:rFonts w:ascii="Helvetica" w:eastAsia="Helvetica Neue" w:hAnsi="Helvetica" w:cs="Helvetica"/>
          <w:color w:val="282828"/>
          <w:sz w:val="20"/>
          <w:szCs w:val="20"/>
        </w:rPr>
        <w:t>,</w:t>
      </w:r>
      <w:r w:rsidR="00C42BC5" w:rsidRPr="00DD677B">
        <w:rPr>
          <w:rFonts w:ascii="Helvetica" w:eastAsia="Helvetica Neue" w:hAnsi="Helvetica" w:cs="Helvetica"/>
          <w:color w:val="282828"/>
          <w:sz w:val="20"/>
          <w:szCs w:val="20"/>
        </w:rPr>
        <w:t xml:space="preserve"> </w:t>
      </w:r>
      <w:r w:rsidR="007A2380" w:rsidRPr="007A2380">
        <w:rPr>
          <w:rFonts w:ascii="Helvetica" w:eastAsia="Helvetica Neue" w:hAnsi="Helvetica" w:cs="Helvetica"/>
          <w:color w:val="282828"/>
          <w:sz w:val="20"/>
          <w:szCs w:val="20"/>
        </w:rPr>
        <w:t>Hooksett</w:t>
      </w:r>
      <w:r w:rsidR="007A2380">
        <w:rPr>
          <w:rFonts w:ascii="Helvetica" w:eastAsia="Helvetica Neue" w:hAnsi="Helvetica" w:cs="Helvetica"/>
          <w:color w:val="282828"/>
          <w:sz w:val="20"/>
          <w:szCs w:val="20"/>
        </w:rPr>
        <w:t>, NH</w:t>
      </w:r>
    </w:p>
    <w:p w14:paraId="7D2A2BAB" w14:textId="6D1985DA" w:rsidR="004A0271" w:rsidRPr="00D56DD7" w:rsidRDefault="006B220D" w:rsidP="004A027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Helvetica" w:eastAsia="Helvetica Neue" w:hAnsi="Helvetica" w:cs="Helvetica"/>
          <w:b/>
          <w:color w:val="005F65"/>
          <w:sz w:val="20"/>
          <w:szCs w:val="20"/>
        </w:rPr>
      </w:pPr>
      <w:r>
        <w:rPr>
          <w:rFonts w:ascii="Helvetica" w:eastAsia="Helvetica Neue" w:hAnsi="Helvetica" w:cs="Helvetica"/>
          <w:b/>
          <w:color w:val="005F65"/>
          <w:sz w:val="20"/>
          <w:szCs w:val="20"/>
        </w:rPr>
        <w:t>Coursework toward a Master’s in Education with a concentration in Learning Design and Technology</w:t>
      </w:r>
    </w:p>
    <w:p w14:paraId="34D74B78" w14:textId="3A857C60" w:rsidR="004A0271" w:rsidRPr="00DD677B" w:rsidRDefault="006B220D" w:rsidP="00C42B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" w:eastAsia="Helvetica Neue" w:hAnsi="Helvetica" w:cs="Helvetica"/>
          <w:color w:val="282828"/>
          <w:sz w:val="20"/>
          <w:szCs w:val="20"/>
        </w:rPr>
      </w:pPr>
      <w:r>
        <w:rPr>
          <w:rFonts w:ascii="Helvetica" w:eastAsia="Helvetica Neue" w:hAnsi="Helvetica" w:cs="Helvetica"/>
          <w:color w:val="282828"/>
          <w:sz w:val="20"/>
          <w:szCs w:val="20"/>
        </w:rPr>
        <w:t>Wayne State University, Detroit, MI</w:t>
      </w:r>
      <w:r w:rsidR="00537CA3">
        <w:rPr>
          <w:rFonts w:ascii="Helvetica" w:eastAsia="Helvetica Neue" w:hAnsi="Helvetica" w:cs="Helvetica"/>
          <w:color w:val="282828"/>
          <w:sz w:val="20"/>
          <w:szCs w:val="20"/>
        </w:rPr>
        <w:t xml:space="preserve"> &amp; Purdue University, </w:t>
      </w:r>
      <w:r w:rsidR="005D3282">
        <w:rPr>
          <w:rFonts w:ascii="Helvetica" w:eastAsia="Helvetica Neue" w:hAnsi="Helvetica" w:cs="Helvetica"/>
          <w:color w:val="282828"/>
          <w:sz w:val="20"/>
          <w:szCs w:val="20"/>
        </w:rPr>
        <w:t>West Lafayette, IN</w:t>
      </w:r>
    </w:p>
    <w:p w14:paraId="1566C75E" w14:textId="4E5BC38C" w:rsidR="00633D91" w:rsidRPr="00DD677B" w:rsidRDefault="00206AA0" w:rsidP="000862D5">
      <w:p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rPr>
          <w:rFonts w:ascii="Helvetica" w:eastAsia="Palatino Linotype" w:hAnsi="Helvetica" w:cs="Helvetica"/>
          <w:b/>
          <w:color w:val="005F65"/>
          <w:sz w:val="28"/>
          <w:szCs w:val="28"/>
        </w:rPr>
      </w:pPr>
      <w:r w:rsidRPr="00DD677B">
        <w:rPr>
          <w:rFonts w:ascii="Helvetica" w:eastAsia="Palatino Linotype" w:hAnsi="Helvetica" w:cs="Helvetica"/>
          <w:b/>
          <w:color w:val="005F65"/>
          <w:sz w:val="28"/>
          <w:szCs w:val="28"/>
        </w:rPr>
        <w:t>Technical Proficiencies</w:t>
      </w:r>
    </w:p>
    <w:p w14:paraId="23A4DEF4" w14:textId="6991E5E3" w:rsidR="0075117E" w:rsidRPr="00DD677B" w:rsidRDefault="0075117E" w:rsidP="000862D5">
      <w:pPr>
        <w:spacing w:before="120" w:line="276" w:lineRule="auto"/>
        <w:jc w:val="both"/>
        <w:rPr>
          <w:rFonts w:ascii="Helvetica" w:hAnsi="Helvetica" w:cs="Helvetica"/>
          <w:sz w:val="20"/>
          <w:szCs w:val="20"/>
        </w:rPr>
      </w:pPr>
      <w:r w:rsidRPr="00DD677B">
        <w:rPr>
          <w:rFonts w:ascii="Helvetica" w:hAnsi="Helvetica" w:cs="Helvetica"/>
          <w:sz w:val="20"/>
          <w:szCs w:val="20"/>
        </w:rPr>
        <w:t>Adobe Premiere | Photoshop | Illustrator | InDesign</w:t>
      </w:r>
      <w:r w:rsidR="00260FA2" w:rsidRPr="00DD677B">
        <w:rPr>
          <w:rFonts w:ascii="Helvetica" w:hAnsi="Helvetica" w:cs="Helvetica"/>
          <w:sz w:val="20"/>
          <w:szCs w:val="20"/>
        </w:rPr>
        <w:t xml:space="preserve"> | </w:t>
      </w:r>
      <w:r w:rsidRPr="00DD677B">
        <w:rPr>
          <w:rFonts w:ascii="Helvetica" w:hAnsi="Helvetica" w:cs="Helvetica"/>
          <w:sz w:val="20"/>
          <w:szCs w:val="20"/>
        </w:rPr>
        <w:t>Audition</w:t>
      </w:r>
      <w:r w:rsidR="00260FA2" w:rsidRPr="00DD677B">
        <w:rPr>
          <w:rFonts w:ascii="Helvetica" w:hAnsi="Helvetica" w:cs="Helvetica"/>
          <w:sz w:val="20"/>
          <w:szCs w:val="20"/>
        </w:rPr>
        <w:t xml:space="preserve"> | </w:t>
      </w:r>
      <w:r w:rsidRPr="00DD677B">
        <w:rPr>
          <w:rFonts w:ascii="Helvetica" w:hAnsi="Helvetica" w:cs="Helvetica"/>
          <w:sz w:val="20"/>
          <w:szCs w:val="20"/>
        </w:rPr>
        <w:t>Lightroom</w:t>
      </w:r>
      <w:r w:rsidR="000C2978" w:rsidRPr="00DD677B">
        <w:rPr>
          <w:rFonts w:ascii="Helvetica" w:hAnsi="Helvetica" w:cs="Helvetica"/>
          <w:sz w:val="20"/>
          <w:szCs w:val="20"/>
        </w:rPr>
        <w:t xml:space="preserve"> | Camtasia</w:t>
      </w:r>
      <w:r w:rsidR="00274F5F" w:rsidRPr="00DD677B">
        <w:rPr>
          <w:rFonts w:ascii="Helvetica" w:hAnsi="Helvetica" w:cs="Helvetica"/>
          <w:sz w:val="20"/>
          <w:szCs w:val="20"/>
        </w:rPr>
        <w:t xml:space="preserve"> | Microsoft </w:t>
      </w:r>
      <w:r w:rsidR="00CD39AE" w:rsidRPr="00DD677B">
        <w:rPr>
          <w:rFonts w:ascii="Helvetica" w:hAnsi="Helvetica" w:cs="Helvetica"/>
          <w:sz w:val="20"/>
          <w:szCs w:val="20"/>
        </w:rPr>
        <w:t>365</w:t>
      </w:r>
      <w:r w:rsidR="00274F5F" w:rsidRPr="00DD677B">
        <w:rPr>
          <w:rFonts w:ascii="Helvetica" w:hAnsi="Helvetica" w:cs="Helvetica"/>
          <w:sz w:val="20"/>
          <w:szCs w:val="20"/>
        </w:rPr>
        <w:t xml:space="preserve"> | </w:t>
      </w:r>
      <w:r w:rsidR="000A7613" w:rsidRPr="00DD677B">
        <w:rPr>
          <w:rFonts w:ascii="Helvetica" w:hAnsi="Helvetica" w:cs="Helvetica"/>
          <w:sz w:val="20"/>
          <w:szCs w:val="20"/>
        </w:rPr>
        <w:t>Google Suite</w:t>
      </w:r>
      <w:r w:rsidR="005416C9">
        <w:rPr>
          <w:rFonts w:ascii="Helvetica" w:hAnsi="Helvetica" w:cs="Helvetica"/>
          <w:sz w:val="20"/>
          <w:szCs w:val="20"/>
        </w:rPr>
        <w:t xml:space="preserve"> </w:t>
      </w:r>
      <w:r w:rsidR="003A1749" w:rsidRPr="00DD677B">
        <w:rPr>
          <w:rFonts w:ascii="Helvetica" w:hAnsi="Helvetica" w:cs="Helvetica"/>
          <w:sz w:val="20"/>
          <w:szCs w:val="20"/>
        </w:rPr>
        <w:t>| HTML</w:t>
      </w:r>
      <w:r w:rsidR="00756B5E">
        <w:rPr>
          <w:rFonts w:ascii="Helvetica" w:hAnsi="Helvetica" w:cs="Helvetica"/>
          <w:sz w:val="20"/>
          <w:szCs w:val="20"/>
        </w:rPr>
        <w:t xml:space="preserve"> </w:t>
      </w:r>
      <w:r w:rsidR="0099188D" w:rsidRPr="0099188D">
        <w:rPr>
          <w:rFonts w:ascii="Helvetica" w:hAnsi="Helvetica" w:cs="Helvetica"/>
          <w:sz w:val="20"/>
          <w:szCs w:val="20"/>
        </w:rPr>
        <w:t>PowerPoint</w:t>
      </w:r>
      <w:r w:rsidR="00FB5CFF">
        <w:rPr>
          <w:rFonts w:ascii="Helvetica" w:hAnsi="Helvetica" w:cs="Helvetica"/>
          <w:sz w:val="20"/>
          <w:szCs w:val="20"/>
        </w:rPr>
        <w:t xml:space="preserve"> | </w:t>
      </w:r>
      <w:r w:rsidR="00FB5CFF" w:rsidRPr="00036E93">
        <w:rPr>
          <w:rFonts w:ascii="Helvetica" w:hAnsi="Helvetica" w:cs="Helvetica"/>
          <w:sz w:val="20"/>
          <w:szCs w:val="20"/>
        </w:rPr>
        <w:t>Final Cut Pro</w:t>
      </w:r>
    </w:p>
    <w:sectPr w:rsidR="0075117E" w:rsidRPr="00DD677B" w:rsidSect="006D00EF">
      <w:footerReference w:type="default" r:id="rId11"/>
      <w:pgSz w:w="12240" w:h="15840" w:code="1"/>
      <w:pgMar w:top="576" w:right="720" w:bottom="576" w:left="72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A96B" w14:textId="77777777" w:rsidR="002E238B" w:rsidRDefault="002E238B">
      <w:r>
        <w:separator/>
      </w:r>
    </w:p>
  </w:endnote>
  <w:endnote w:type="continuationSeparator" w:id="0">
    <w:p w14:paraId="03F96BC6" w14:textId="77777777" w:rsidR="002E238B" w:rsidRDefault="002E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BED1" w14:textId="77777777" w:rsidR="00633D91" w:rsidRPr="006F0C15" w:rsidRDefault="00816C61">
    <w:pPr>
      <w:tabs>
        <w:tab w:val="center" w:pos="4550"/>
        <w:tab w:val="left" w:pos="5818"/>
      </w:tabs>
      <w:ind w:right="260"/>
      <w:jc w:val="right"/>
      <w:rPr>
        <w:rFonts w:ascii="Helvetica" w:eastAsia="Avenir" w:hAnsi="Helvetica" w:cs="Avenir"/>
        <w:color w:val="005F65"/>
        <w:sz w:val="18"/>
        <w:szCs w:val="18"/>
      </w:rPr>
    </w:pPr>
    <w:r w:rsidRPr="006F0C15">
      <w:rPr>
        <w:rFonts w:ascii="Helvetica" w:eastAsia="Avenir" w:hAnsi="Helvetica" w:cs="Avenir"/>
        <w:color w:val="005F65"/>
        <w:sz w:val="18"/>
        <w:szCs w:val="18"/>
      </w:rPr>
      <w:t xml:space="preserve">Page </w:t>
    </w:r>
    <w:r w:rsidRPr="006F0C15">
      <w:rPr>
        <w:rFonts w:ascii="Helvetica" w:eastAsia="Avenir" w:hAnsi="Helvetica" w:cs="Avenir"/>
        <w:color w:val="005F65"/>
        <w:sz w:val="18"/>
        <w:szCs w:val="18"/>
      </w:rPr>
      <w:fldChar w:fldCharType="begin"/>
    </w:r>
    <w:r w:rsidRPr="006F0C15">
      <w:rPr>
        <w:rFonts w:ascii="Helvetica" w:eastAsia="Avenir" w:hAnsi="Helvetica" w:cs="Avenir"/>
        <w:color w:val="005F65"/>
        <w:sz w:val="18"/>
        <w:szCs w:val="18"/>
      </w:rPr>
      <w:instrText>PAGE</w:instrText>
    </w:r>
    <w:r w:rsidRPr="006F0C15">
      <w:rPr>
        <w:rFonts w:ascii="Helvetica" w:eastAsia="Avenir" w:hAnsi="Helvetica" w:cs="Avenir"/>
        <w:color w:val="005F65"/>
        <w:sz w:val="18"/>
        <w:szCs w:val="18"/>
      </w:rPr>
      <w:fldChar w:fldCharType="separate"/>
    </w:r>
    <w:r w:rsidR="004A21D1">
      <w:rPr>
        <w:rFonts w:ascii="Helvetica" w:eastAsia="Avenir" w:hAnsi="Helvetica" w:cs="Avenir"/>
        <w:noProof/>
        <w:color w:val="005F65"/>
        <w:sz w:val="18"/>
        <w:szCs w:val="18"/>
      </w:rPr>
      <w:t>1</w:t>
    </w:r>
    <w:r w:rsidRPr="006F0C15">
      <w:rPr>
        <w:rFonts w:ascii="Helvetica" w:eastAsia="Avenir" w:hAnsi="Helvetica" w:cs="Avenir"/>
        <w:color w:val="005F65"/>
        <w:sz w:val="18"/>
        <w:szCs w:val="18"/>
      </w:rPr>
      <w:fldChar w:fldCharType="end"/>
    </w:r>
    <w:r w:rsidRPr="006F0C15">
      <w:rPr>
        <w:rFonts w:ascii="Helvetica" w:eastAsia="Avenir" w:hAnsi="Helvetica" w:cs="Avenir"/>
        <w:color w:val="005F65"/>
        <w:sz w:val="18"/>
        <w:szCs w:val="18"/>
      </w:rPr>
      <w:t xml:space="preserve"> | </w:t>
    </w:r>
    <w:r w:rsidRPr="006F0C15">
      <w:rPr>
        <w:rFonts w:ascii="Helvetica" w:eastAsia="Avenir" w:hAnsi="Helvetica" w:cs="Avenir"/>
        <w:color w:val="005F65"/>
        <w:sz w:val="18"/>
        <w:szCs w:val="18"/>
      </w:rPr>
      <w:fldChar w:fldCharType="begin"/>
    </w:r>
    <w:r w:rsidRPr="006F0C15">
      <w:rPr>
        <w:rFonts w:ascii="Helvetica" w:eastAsia="Avenir" w:hAnsi="Helvetica" w:cs="Avenir"/>
        <w:color w:val="005F65"/>
        <w:sz w:val="18"/>
        <w:szCs w:val="18"/>
      </w:rPr>
      <w:instrText>NUMPAGES</w:instrText>
    </w:r>
    <w:r w:rsidRPr="006F0C15">
      <w:rPr>
        <w:rFonts w:ascii="Helvetica" w:eastAsia="Avenir" w:hAnsi="Helvetica" w:cs="Avenir"/>
        <w:color w:val="005F65"/>
        <w:sz w:val="18"/>
        <w:szCs w:val="18"/>
      </w:rPr>
      <w:fldChar w:fldCharType="separate"/>
    </w:r>
    <w:r w:rsidR="004A21D1">
      <w:rPr>
        <w:rFonts w:ascii="Helvetica" w:eastAsia="Avenir" w:hAnsi="Helvetica" w:cs="Avenir"/>
        <w:noProof/>
        <w:color w:val="005F65"/>
        <w:sz w:val="18"/>
        <w:szCs w:val="18"/>
      </w:rPr>
      <w:t>2</w:t>
    </w:r>
    <w:r w:rsidRPr="006F0C15">
      <w:rPr>
        <w:rFonts w:ascii="Helvetica" w:eastAsia="Avenir" w:hAnsi="Helvetica" w:cs="Avenir"/>
        <w:color w:val="005F65"/>
        <w:sz w:val="18"/>
        <w:szCs w:val="18"/>
      </w:rPr>
      <w:fldChar w:fldCharType="end"/>
    </w:r>
  </w:p>
  <w:p w14:paraId="3EF02CAC" w14:textId="77777777" w:rsidR="00633D91" w:rsidRDefault="00633D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5F6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0A9C" w14:textId="77777777" w:rsidR="002E238B" w:rsidRDefault="002E238B">
      <w:r>
        <w:separator/>
      </w:r>
    </w:p>
  </w:footnote>
  <w:footnote w:type="continuationSeparator" w:id="0">
    <w:p w14:paraId="39DCAF0A" w14:textId="77777777" w:rsidR="002E238B" w:rsidRDefault="002E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95C"/>
    <w:multiLevelType w:val="multilevel"/>
    <w:tmpl w:val="8626C650"/>
    <w:lvl w:ilvl="0">
      <w:start w:val="1"/>
      <w:numFmt w:val="decimal"/>
      <w:pStyle w:val="Ao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E11708"/>
    <w:multiLevelType w:val="multilevel"/>
    <w:tmpl w:val="A0DC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47AE1"/>
    <w:multiLevelType w:val="multilevel"/>
    <w:tmpl w:val="B52E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6436E"/>
    <w:multiLevelType w:val="multilevel"/>
    <w:tmpl w:val="3A5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A53511"/>
    <w:multiLevelType w:val="multilevel"/>
    <w:tmpl w:val="2D0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93886"/>
    <w:multiLevelType w:val="multilevel"/>
    <w:tmpl w:val="6854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8A0C16"/>
    <w:multiLevelType w:val="multilevel"/>
    <w:tmpl w:val="A164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A3B74"/>
    <w:multiLevelType w:val="multilevel"/>
    <w:tmpl w:val="412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EB6277"/>
    <w:multiLevelType w:val="multilevel"/>
    <w:tmpl w:val="E7649370"/>
    <w:lvl w:ilvl="0">
      <w:start w:val="1"/>
      <w:numFmt w:val="bullet"/>
      <w:pStyle w:val="JDAccomplishmen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C7725B6"/>
    <w:multiLevelType w:val="multilevel"/>
    <w:tmpl w:val="C35EA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944FC0"/>
    <w:multiLevelType w:val="multilevel"/>
    <w:tmpl w:val="88DCCC1C"/>
    <w:lvl w:ilvl="0">
      <w:start w:val="1"/>
      <w:numFmt w:val="bullet"/>
      <w:pStyle w:val="ListParagraph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31742081">
    <w:abstractNumId w:val="10"/>
  </w:num>
  <w:num w:numId="2" w16cid:durableId="719480275">
    <w:abstractNumId w:val="8"/>
  </w:num>
  <w:num w:numId="3" w16cid:durableId="1032455678">
    <w:abstractNumId w:val="0"/>
  </w:num>
  <w:num w:numId="4" w16cid:durableId="504976991">
    <w:abstractNumId w:val="4"/>
  </w:num>
  <w:num w:numId="5" w16cid:durableId="225796280">
    <w:abstractNumId w:val="6"/>
  </w:num>
  <w:num w:numId="6" w16cid:durableId="994645732">
    <w:abstractNumId w:val="2"/>
  </w:num>
  <w:num w:numId="7" w16cid:durableId="119498601">
    <w:abstractNumId w:val="1"/>
  </w:num>
  <w:num w:numId="8" w16cid:durableId="765809741">
    <w:abstractNumId w:val="7"/>
  </w:num>
  <w:num w:numId="9" w16cid:durableId="1861503580">
    <w:abstractNumId w:val="8"/>
  </w:num>
  <w:num w:numId="10" w16cid:durableId="1423069495">
    <w:abstractNumId w:val="5"/>
  </w:num>
  <w:num w:numId="11" w16cid:durableId="740714733">
    <w:abstractNumId w:val="8"/>
  </w:num>
  <w:num w:numId="12" w16cid:durableId="191304363">
    <w:abstractNumId w:val="3"/>
  </w:num>
  <w:num w:numId="13" w16cid:durableId="1476684012">
    <w:abstractNumId w:val="8"/>
  </w:num>
  <w:num w:numId="14" w16cid:durableId="225995518">
    <w:abstractNumId w:val="8"/>
  </w:num>
  <w:num w:numId="15" w16cid:durableId="622540721">
    <w:abstractNumId w:val="9"/>
  </w:num>
  <w:num w:numId="16" w16cid:durableId="591472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91"/>
    <w:rsid w:val="000148CD"/>
    <w:rsid w:val="00023580"/>
    <w:rsid w:val="00024EB5"/>
    <w:rsid w:val="000346C1"/>
    <w:rsid w:val="00034D04"/>
    <w:rsid w:val="00036E93"/>
    <w:rsid w:val="0004577A"/>
    <w:rsid w:val="00045CEF"/>
    <w:rsid w:val="000533C3"/>
    <w:rsid w:val="00054BE8"/>
    <w:rsid w:val="00054F9B"/>
    <w:rsid w:val="00061FBF"/>
    <w:rsid w:val="00063D92"/>
    <w:rsid w:val="000658DA"/>
    <w:rsid w:val="00070E79"/>
    <w:rsid w:val="000733E3"/>
    <w:rsid w:val="000862D5"/>
    <w:rsid w:val="00096979"/>
    <w:rsid w:val="000A0B61"/>
    <w:rsid w:val="000A1A0B"/>
    <w:rsid w:val="000A7613"/>
    <w:rsid w:val="000A773F"/>
    <w:rsid w:val="000B67CF"/>
    <w:rsid w:val="000C2978"/>
    <w:rsid w:val="000E32FC"/>
    <w:rsid w:val="000E5B2B"/>
    <w:rsid w:val="000E6C06"/>
    <w:rsid w:val="000F158D"/>
    <w:rsid w:val="000F744E"/>
    <w:rsid w:val="000F7D6B"/>
    <w:rsid w:val="00100F8E"/>
    <w:rsid w:val="00101FDF"/>
    <w:rsid w:val="001046F2"/>
    <w:rsid w:val="00105E6A"/>
    <w:rsid w:val="00107FD9"/>
    <w:rsid w:val="00111D4D"/>
    <w:rsid w:val="001123E8"/>
    <w:rsid w:val="001152BF"/>
    <w:rsid w:val="00115B48"/>
    <w:rsid w:val="001212AE"/>
    <w:rsid w:val="001222C9"/>
    <w:rsid w:val="0012307C"/>
    <w:rsid w:val="00127013"/>
    <w:rsid w:val="00127CB7"/>
    <w:rsid w:val="00142E31"/>
    <w:rsid w:val="00146E5D"/>
    <w:rsid w:val="00146FAD"/>
    <w:rsid w:val="001572B5"/>
    <w:rsid w:val="001607A0"/>
    <w:rsid w:val="0016395E"/>
    <w:rsid w:val="00165DB6"/>
    <w:rsid w:val="00173669"/>
    <w:rsid w:val="00181C7D"/>
    <w:rsid w:val="00192419"/>
    <w:rsid w:val="00193DFE"/>
    <w:rsid w:val="00194EE4"/>
    <w:rsid w:val="001A1143"/>
    <w:rsid w:val="001A15D1"/>
    <w:rsid w:val="001B4151"/>
    <w:rsid w:val="001B59BA"/>
    <w:rsid w:val="001B788C"/>
    <w:rsid w:val="001C1C06"/>
    <w:rsid w:val="001C45CF"/>
    <w:rsid w:val="001C4D8B"/>
    <w:rsid w:val="001C657C"/>
    <w:rsid w:val="001D48F4"/>
    <w:rsid w:val="001D6712"/>
    <w:rsid w:val="001D6E3E"/>
    <w:rsid w:val="001E1C5E"/>
    <w:rsid w:val="001E4A12"/>
    <w:rsid w:val="001E5233"/>
    <w:rsid w:val="001E696B"/>
    <w:rsid w:val="001F680A"/>
    <w:rsid w:val="001F72A3"/>
    <w:rsid w:val="00200AB2"/>
    <w:rsid w:val="00206AA0"/>
    <w:rsid w:val="00207688"/>
    <w:rsid w:val="002139BD"/>
    <w:rsid w:val="00214370"/>
    <w:rsid w:val="00215CEC"/>
    <w:rsid w:val="00222192"/>
    <w:rsid w:val="00223247"/>
    <w:rsid w:val="0022460F"/>
    <w:rsid w:val="00226203"/>
    <w:rsid w:val="00232338"/>
    <w:rsid w:val="002329DB"/>
    <w:rsid w:val="00237906"/>
    <w:rsid w:val="002516A0"/>
    <w:rsid w:val="00257D4F"/>
    <w:rsid w:val="00260898"/>
    <w:rsid w:val="00260FA2"/>
    <w:rsid w:val="00264D6F"/>
    <w:rsid w:val="00272EC7"/>
    <w:rsid w:val="00273CA9"/>
    <w:rsid w:val="00274F5F"/>
    <w:rsid w:val="002A277E"/>
    <w:rsid w:val="002A368B"/>
    <w:rsid w:val="002A4549"/>
    <w:rsid w:val="002A5D97"/>
    <w:rsid w:val="002B00FD"/>
    <w:rsid w:val="002B3249"/>
    <w:rsid w:val="002B619A"/>
    <w:rsid w:val="002B6E50"/>
    <w:rsid w:val="002C2982"/>
    <w:rsid w:val="002C4BD9"/>
    <w:rsid w:val="002C7B5C"/>
    <w:rsid w:val="002D1045"/>
    <w:rsid w:val="002D53C2"/>
    <w:rsid w:val="002E238B"/>
    <w:rsid w:val="002E2EE2"/>
    <w:rsid w:val="002E50DD"/>
    <w:rsid w:val="002F150F"/>
    <w:rsid w:val="00302ADE"/>
    <w:rsid w:val="003035E8"/>
    <w:rsid w:val="0033410D"/>
    <w:rsid w:val="00335A68"/>
    <w:rsid w:val="003415B2"/>
    <w:rsid w:val="00342495"/>
    <w:rsid w:val="00344CB3"/>
    <w:rsid w:val="00345DA9"/>
    <w:rsid w:val="003479B2"/>
    <w:rsid w:val="0035604C"/>
    <w:rsid w:val="00360686"/>
    <w:rsid w:val="00360BE8"/>
    <w:rsid w:val="00362120"/>
    <w:rsid w:val="00384AD0"/>
    <w:rsid w:val="00384C4E"/>
    <w:rsid w:val="00385252"/>
    <w:rsid w:val="00392B1E"/>
    <w:rsid w:val="003949FC"/>
    <w:rsid w:val="003A113A"/>
    <w:rsid w:val="003A1749"/>
    <w:rsid w:val="003A372E"/>
    <w:rsid w:val="003A4805"/>
    <w:rsid w:val="003A4F21"/>
    <w:rsid w:val="003B0553"/>
    <w:rsid w:val="003B223A"/>
    <w:rsid w:val="003B3033"/>
    <w:rsid w:val="003B4A6E"/>
    <w:rsid w:val="003C7CE2"/>
    <w:rsid w:val="003D2B8B"/>
    <w:rsid w:val="003D2F73"/>
    <w:rsid w:val="003D66D9"/>
    <w:rsid w:val="003E1A5F"/>
    <w:rsid w:val="003E5219"/>
    <w:rsid w:val="003F4D27"/>
    <w:rsid w:val="003F626D"/>
    <w:rsid w:val="00404383"/>
    <w:rsid w:val="00406997"/>
    <w:rsid w:val="00410B3B"/>
    <w:rsid w:val="00410BAE"/>
    <w:rsid w:val="004122B6"/>
    <w:rsid w:val="00421244"/>
    <w:rsid w:val="00426DF1"/>
    <w:rsid w:val="00427E7E"/>
    <w:rsid w:val="00436609"/>
    <w:rsid w:val="00437427"/>
    <w:rsid w:val="00440A17"/>
    <w:rsid w:val="004411F4"/>
    <w:rsid w:val="00442F0D"/>
    <w:rsid w:val="004572B0"/>
    <w:rsid w:val="00497863"/>
    <w:rsid w:val="004A0271"/>
    <w:rsid w:val="004A078B"/>
    <w:rsid w:val="004A21D1"/>
    <w:rsid w:val="004A3655"/>
    <w:rsid w:val="004A57F3"/>
    <w:rsid w:val="004B7CB4"/>
    <w:rsid w:val="004C0E0E"/>
    <w:rsid w:val="004D0392"/>
    <w:rsid w:val="004D23DB"/>
    <w:rsid w:val="004E3806"/>
    <w:rsid w:val="004E4278"/>
    <w:rsid w:val="004E703F"/>
    <w:rsid w:val="004E7B20"/>
    <w:rsid w:val="00502EDB"/>
    <w:rsid w:val="00503933"/>
    <w:rsid w:val="00504DF7"/>
    <w:rsid w:val="00514717"/>
    <w:rsid w:val="00514FC3"/>
    <w:rsid w:val="0051789E"/>
    <w:rsid w:val="005211A1"/>
    <w:rsid w:val="005229D0"/>
    <w:rsid w:val="005305DA"/>
    <w:rsid w:val="00533290"/>
    <w:rsid w:val="005335DB"/>
    <w:rsid w:val="00533C06"/>
    <w:rsid w:val="00535479"/>
    <w:rsid w:val="00535C2D"/>
    <w:rsid w:val="00537CA3"/>
    <w:rsid w:val="005416C9"/>
    <w:rsid w:val="00543B94"/>
    <w:rsid w:val="00547386"/>
    <w:rsid w:val="0055408C"/>
    <w:rsid w:val="00554519"/>
    <w:rsid w:val="00566C1F"/>
    <w:rsid w:val="005711BB"/>
    <w:rsid w:val="005744F4"/>
    <w:rsid w:val="00574770"/>
    <w:rsid w:val="0057671D"/>
    <w:rsid w:val="0058627B"/>
    <w:rsid w:val="0058741A"/>
    <w:rsid w:val="00587724"/>
    <w:rsid w:val="005928C4"/>
    <w:rsid w:val="005A004E"/>
    <w:rsid w:val="005A01DD"/>
    <w:rsid w:val="005A044E"/>
    <w:rsid w:val="005A49EA"/>
    <w:rsid w:val="005A5985"/>
    <w:rsid w:val="005A5A3B"/>
    <w:rsid w:val="005B1D94"/>
    <w:rsid w:val="005B766C"/>
    <w:rsid w:val="005C48BD"/>
    <w:rsid w:val="005D1EC3"/>
    <w:rsid w:val="005D3282"/>
    <w:rsid w:val="005D4CD6"/>
    <w:rsid w:val="005D588A"/>
    <w:rsid w:val="005E35FF"/>
    <w:rsid w:val="005E6B86"/>
    <w:rsid w:val="005F0EA8"/>
    <w:rsid w:val="005F0F43"/>
    <w:rsid w:val="00604F7D"/>
    <w:rsid w:val="00613127"/>
    <w:rsid w:val="00620732"/>
    <w:rsid w:val="006211BD"/>
    <w:rsid w:val="00621CA8"/>
    <w:rsid w:val="00632846"/>
    <w:rsid w:val="00633D91"/>
    <w:rsid w:val="00634AF7"/>
    <w:rsid w:val="006371AE"/>
    <w:rsid w:val="006404E1"/>
    <w:rsid w:val="00645754"/>
    <w:rsid w:val="00646258"/>
    <w:rsid w:val="00647A59"/>
    <w:rsid w:val="006510FF"/>
    <w:rsid w:val="00655B17"/>
    <w:rsid w:val="0065718B"/>
    <w:rsid w:val="00662758"/>
    <w:rsid w:val="006748E2"/>
    <w:rsid w:val="00675502"/>
    <w:rsid w:val="00675CB0"/>
    <w:rsid w:val="006848A5"/>
    <w:rsid w:val="006B220D"/>
    <w:rsid w:val="006B551D"/>
    <w:rsid w:val="006C10C7"/>
    <w:rsid w:val="006C323C"/>
    <w:rsid w:val="006C46B8"/>
    <w:rsid w:val="006C5890"/>
    <w:rsid w:val="006C7C31"/>
    <w:rsid w:val="006D00EF"/>
    <w:rsid w:val="006D02E5"/>
    <w:rsid w:val="006D1D8C"/>
    <w:rsid w:val="006E44CB"/>
    <w:rsid w:val="006E4F08"/>
    <w:rsid w:val="006E62DB"/>
    <w:rsid w:val="006F0C15"/>
    <w:rsid w:val="006F0F5F"/>
    <w:rsid w:val="006F14C5"/>
    <w:rsid w:val="006F1EA1"/>
    <w:rsid w:val="006F6B46"/>
    <w:rsid w:val="006F75A5"/>
    <w:rsid w:val="007049D4"/>
    <w:rsid w:val="007062CF"/>
    <w:rsid w:val="00713CB2"/>
    <w:rsid w:val="007174D5"/>
    <w:rsid w:val="00726448"/>
    <w:rsid w:val="007267BA"/>
    <w:rsid w:val="0073123C"/>
    <w:rsid w:val="00732565"/>
    <w:rsid w:val="00732DF5"/>
    <w:rsid w:val="00734CCC"/>
    <w:rsid w:val="00734E3B"/>
    <w:rsid w:val="0075117E"/>
    <w:rsid w:val="00753517"/>
    <w:rsid w:val="0075383A"/>
    <w:rsid w:val="00756B5E"/>
    <w:rsid w:val="007572FB"/>
    <w:rsid w:val="00757643"/>
    <w:rsid w:val="007614AD"/>
    <w:rsid w:val="00761717"/>
    <w:rsid w:val="0076774A"/>
    <w:rsid w:val="00770249"/>
    <w:rsid w:val="00772086"/>
    <w:rsid w:val="00772AA1"/>
    <w:rsid w:val="007730E4"/>
    <w:rsid w:val="007736D9"/>
    <w:rsid w:val="007824D9"/>
    <w:rsid w:val="00786846"/>
    <w:rsid w:val="00786E9A"/>
    <w:rsid w:val="00795028"/>
    <w:rsid w:val="007A090D"/>
    <w:rsid w:val="007A2380"/>
    <w:rsid w:val="007A36D7"/>
    <w:rsid w:val="007B097A"/>
    <w:rsid w:val="007B45A8"/>
    <w:rsid w:val="007C3760"/>
    <w:rsid w:val="007C616E"/>
    <w:rsid w:val="007C6FEF"/>
    <w:rsid w:val="007C709F"/>
    <w:rsid w:val="007D60C2"/>
    <w:rsid w:val="007D74C4"/>
    <w:rsid w:val="007E1D96"/>
    <w:rsid w:val="007E45FE"/>
    <w:rsid w:val="00801509"/>
    <w:rsid w:val="008021AB"/>
    <w:rsid w:val="00814093"/>
    <w:rsid w:val="00816C61"/>
    <w:rsid w:val="00823CEA"/>
    <w:rsid w:val="00835D07"/>
    <w:rsid w:val="00837E6D"/>
    <w:rsid w:val="0084096B"/>
    <w:rsid w:val="00850F2D"/>
    <w:rsid w:val="008510F0"/>
    <w:rsid w:val="00852116"/>
    <w:rsid w:val="008552E6"/>
    <w:rsid w:val="00863E70"/>
    <w:rsid w:val="0087126C"/>
    <w:rsid w:val="00874CA9"/>
    <w:rsid w:val="00874DCA"/>
    <w:rsid w:val="00877E5E"/>
    <w:rsid w:val="0088763A"/>
    <w:rsid w:val="008957C0"/>
    <w:rsid w:val="008A1139"/>
    <w:rsid w:val="008A3FA8"/>
    <w:rsid w:val="008A664F"/>
    <w:rsid w:val="008B76A6"/>
    <w:rsid w:val="008C00E4"/>
    <w:rsid w:val="008D701A"/>
    <w:rsid w:val="008E4A19"/>
    <w:rsid w:val="008E67FD"/>
    <w:rsid w:val="009007A5"/>
    <w:rsid w:val="009075B4"/>
    <w:rsid w:val="00907F76"/>
    <w:rsid w:val="00915F40"/>
    <w:rsid w:val="00922018"/>
    <w:rsid w:val="009242BC"/>
    <w:rsid w:val="00931454"/>
    <w:rsid w:val="00947A2C"/>
    <w:rsid w:val="009523C5"/>
    <w:rsid w:val="00957C9E"/>
    <w:rsid w:val="00961CEC"/>
    <w:rsid w:val="00964CDF"/>
    <w:rsid w:val="0096715E"/>
    <w:rsid w:val="00971F77"/>
    <w:rsid w:val="009729D3"/>
    <w:rsid w:val="00973F88"/>
    <w:rsid w:val="009767C0"/>
    <w:rsid w:val="00976B04"/>
    <w:rsid w:val="00983171"/>
    <w:rsid w:val="009856E2"/>
    <w:rsid w:val="009902C6"/>
    <w:rsid w:val="009903D0"/>
    <w:rsid w:val="0099188D"/>
    <w:rsid w:val="009A23B7"/>
    <w:rsid w:val="009A4D31"/>
    <w:rsid w:val="009B2FF9"/>
    <w:rsid w:val="009B4241"/>
    <w:rsid w:val="009B6340"/>
    <w:rsid w:val="009C26AC"/>
    <w:rsid w:val="009C2A37"/>
    <w:rsid w:val="009C3289"/>
    <w:rsid w:val="009D3C67"/>
    <w:rsid w:val="009D4B39"/>
    <w:rsid w:val="009D4EE9"/>
    <w:rsid w:val="009F0319"/>
    <w:rsid w:val="009F2E73"/>
    <w:rsid w:val="009F68B5"/>
    <w:rsid w:val="00A14773"/>
    <w:rsid w:val="00A3061D"/>
    <w:rsid w:val="00A30A7D"/>
    <w:rsid w:val="00A30F50"/>
    <w:rsid w:val="00A342C1"/>
    <w:rsid w:val="00A35090"/>
    <w:rsid w:val="00A42B00"/>
    <w:rsid w:val="00A42DA8"/>
    <w:rsid w:val="00A455F7"/>
    <w:rsid w:val="00A54476"/>
    <w:rsid w:val="00A67C9B"/>
    <w:rsid w:val="00A77FDF"/>
    <w:rsid w:val="00A87E6A"/>
    <w:rsid w:val="00AB1F82"/>
    <w:rsid w:val="00AB4449"/>
    <w:rsid w:val="00AE228B"/>
    <w:rsid w:val="00B00AB8"/>
    <w:rsid w:val="00B21792"/>
    <w:rsid w:val="00B23CF8"/>
    <w:rsid w:val="00B274E5"/>
    <w:rsid w:val="00B36A4C"/>
    <w:rsid w:val="00B42B6D"/>
    <w:rsid w:val="00B46966"/>
    <w:rsid w:val="00B549F1"/>
    <w:rsid w:val="00B55794"/>
    <w:rsid w:val="00B61B3A"/>
    <w:rsid w:val="00B6281C"/>
    <w:rsid w:val="00B653D4"/>
    <w:rsid w:val="00B75F6E"/>
    <w:rsid w:val="00B7772F"/>
    <w:rsid w:val="00B85679"/>
    <w:rsid w:val="00B85B16"/>
    <w:rsid w:val="00B86158"/>
    <w:rsid w:val="00B93093"/>
    <w:rsid w:val="00BA3211"/>
    <w:rsid w:val="00BA51CB"/>
    <w:rsid w:val="00BA66E7"/>
    <w:rsid w:val="00BB3E40"/>
    <w:rsid w:val="00BC10F2"/>
    <w:rsid w:val="00BD0F48"/>
    <w:rsid w:val="00BE67A8"/>
    <w:rsid w:val="00BE7189"/>
    <w:rsid w:val="00BF0A1A"/>
    <w:rsid w:val="00BF3F5C"/>
    <w:rsid w:val="00BF47B5"/>
    <w:rsid w:val="00BF78F3"/>
    <w:rsid w:val="00C0085B"/>
    <w:rsid w:val="00C010B8"/>
    <w:rsid w:val="00C113DC"/>
    <w:rsid w:val="00C14115"/>
    <w:rsid w:val="00C1778C"/>
    <w:rsid w:val="00C21493"/>
    <w:rsid w:val="00C23667"/>
    <w:rsid w:val="00C2575D"/>
    <w:rsid w:val="00C2645B"/>
    <w:rsid w:val="00C2721D"/>
    <w:rsid w:val="00C33355"/>
    <w:rsid w:val="00C411BD"/>
    <w:rsid w:val="00C42BC5"/>
    <w:rsid w:val="00C44E6B"/>
    <w:rsid w:val="00C454BB"/>
    <w:rsid w:val="00C475DA"/>
    <w:rsid w:val="00C570BA"/>
    <w:rsid w:val="00C60D90"/>
    <w:rsid w:val="00C65F30"/>
    <w:rsid w:val="00C74E1D"/>
    <w:rsid w:val="00C7604F"/>
    <w:rsid w:val="00C82390"/>
    <w:rsid w:val="00C844EF"/>
    <w:rsid w:val="00C85E70"/>
    <w:rsid w:val="00CA5B9D"/>
    <w:rsid w:val="00CC06FF"/>
    <w:rsid w:val="00CC27A4"/>
    <w:rsid w:val="00CD39AE"/>
    <w:rsid w:val="00CD5FFD"/>
    <w:rsid w:val="00CE0803"/>
    <w:rsid w:val="00CE3279"/>
    <w:rsid w:val="00CE59EF"/>
    <w:rsid w:val="00CE68B7"/>
    <w:rsid w:val="00CF0128"/>
    <w:rsid w:val="00CF24A5"/>
    <w:rsid w:val="00CF2A1D"/>
    <w:rsid w:val="00CF742E"/>
    <w:rsid w:val="00D005E6"/>
    <w:rsid w:val="00D04B0A"/>
    <w:rsid w:val="00D05800"/>
    <w:rsid w:val="00D1284D"/>
    <w:rsid w:val="00D133E2"/>
    <w:rsid w:val="00D14C08"/>
    <w:rsid w:val="00D245E0"/>
    <w:rsid w:val="00D3223F"/>
    <w:rsid w:val="00D41CC5"/>
    <w:rsid w:val="00D51839"/>
    <w:rsid w:val="00D52D3A"/>
    <w:rsid w:val="00D56DBA"/>
    <w:rsid w:val="00D56DD7"/>
    <w:rsid w:val="00D56DE4"/>
    <w:rsid w:val="00D76FBE"/>
    <w:rsid w:val="00DA3B13"/>
    <w:rsid w:val="00DB36A9"/>
    <w:rsid w:val="00DB445A"/>
    <w:rsid w:val="00DC568A"/>
    <w:rsid w:val="00DC57FB"/>
    <w:rsid w:val="00DD58B7"/>
    <w:rsid w:val="00DD677B"/>
    <w:rsid w:val="00DD6E85"/>
    <w:rsid w:val="00DE1E9C"/>
    <w:rsid w:val="00DE40B5"/>
    <w:rsid w:val="00DF2A49"/>
    <w:rsid w:val="00E101D1"/>
    <w:rsid w:val="00E11D16"/>
    <w:rsid w:val="00E1270F"/>
    <w:rsid w:val="00E1640F"/>
    <w:rsid w:val="00E16D81"/>
    <w:rsid w:val="00E210AF"/>
    <w:rsid w:val="00E220B6"/>
    <w:rsid w:val="00E22A41"/>
    <w:rsid w:val="00E23422"/>
    <w:rsid w:val="00E24071"/>
    <w:rsid w:val="00E30FD1"/>
    <w:rsid w:val="00E335F1"/>
    <w:rsid w:val="00E33F32"/>
    <w:rsid w:val="00E3525F"/>
    <w:rsid w:val="00E37D01"/>
    <w:rsid w:val="00E459A4"/>
    <w:rsid w:val="00E45AD7"/>
    <w:rsid w:val="00E61EAE"/>
    <w:rsid w:val="00E65200"/>
    <w:rsid w:val="00E65F2E"/>
    <w:rsid w:val="00E675DE"/>
    <w:rsid w:val="00E71FCF"/>
    <w:rsid w:val="00E77BE0"/>
    <w:rsid w:val="00E81E0D"/>
    <w:rsid w:val="00E84AB4"/>
    <w:rsid w:val="00E869C1"/>
    <w:rsid w:val="00E87927"/>
    <w:rsid w:val="00E9276E"/>
    <w:rsid w:val="00E9726C"/>
    <w:rsid w:val="00EA6B82"/>
    <w:rsid w:val="00EB525B"/>
    <w:rsid w:val="00EB77CD"/>
    <w:rsid w:val="00ED42B3"/>
    <w:rsid w:val="00ED693B"/>
    <w:rsid w:val="00EE7EB1"/>
    <w:rsid w:val="00EF311B"/>
    <w:rsid w:val="00EF327F"/>
    <w:rsid w:val="00F00945"/>
    <w:rsid w:val="00F11F8D"/>
    <w:rsid w:val="00F16E12"/>
    <w:rsid w:val="00F25F2A"/>
    <w:rsid w:val="00F26989"/>
    <w:rsid w:val="00F26E46"/>
    <w:rsid w:val="00F300AB"/>
    <w:rsid w:val="00F302BE"/>
    <w:rsid w:val="00F30A0F"/>
    <w:rsid w:val="00F37C27"/>
    <w:rsid w:val="00F44550"/>
    <w:rsid w:val="00F51A99"/>
    <w:rsid w:val="00F51DF6"/>
    <w:rsid w:val="00F53EDE"/>
    <w:rsid w:val="00F550A3"/>
    <w:rsid w:val="00F56A38"/>
    <w:rsid w:val="00F6240E"/>
    <w:rsid w:val="00F8409A"/>
    <w:rsid w:val="00F844C9"/>
    <w:rsid w:val="00F934C5"/>
    <w:rsid w:val="00FA4DC7"/>
    <w:rsid w:val="00FA6787"/>
    <w:rsid w:val="00FB0679"/>
    <w:rsid w:val="00FB0CBB"/>
    <w:rsid w:val="00FB45EA"/>
    <w:rsid w:val="00FB5CFF"/>
    <w:rsid w:val="00FC0D79"/>
    <w:rsid w:val="00FC0D8C"/>
    <w:rsid w:val="00FC3ADC"/>
    <w:rsid w:val="00FD06CE"/>
    <w:rsid w:val="00FD78B5"/>
    <w:rsid w:val="00FE02F7"/>
    <w:rsid w:val="00FE147E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9969F"/>
  <w15:docId w15:val="{8068DD59-66A1-44D1-B52D-D0B9741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682"/>
    <w:pPr>
      <w:numPr>
        <w:numId w:val="1"/>
      </w:numPr>
      <w:contextualSpacing/>
    </w:pPr>
    <w:rPr>
      <w:rFonts w:ascii="Helvetica" w:hAnsi="Helvetica" w:cs="Helvetica"/>
      <w:b/>
      <w:bCs/>
      <w:color w:val="005F6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character" w:customStyle="1" w:styleId="TitleChar">
    <w:name w:val="Title Char"/>
    <w:basedOn w:val="DefaultParagraphFont"/>
    <w:link w:val="Title"/>
    <w:uiPriority w:val="10"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/>
    </w:pPr>
    <w:rPr>
      <w:rFonts w:ascii="Palatino Linotype" w:eastAsia="Palatino Linotype" w:hAnsi="Palatino Linotype" w:cs="Palatino Linotype"/>
      <w:color w:val="005F6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77D6"/>
    <w:rPr>
      <w:rFonts w:ascii="Palatino Linotype" w:hAnsi="Palatino Linotype" w:cs="Helvetica"/>
      <w:color w:val="005F65"/>
      <w:sz w:val="24"/>
      <w:szCs w:val="24"/>
    </w:rPr>
  </w:style>
  <w:style w:type="paragraph" w:customStyle="1" w:styleId="HiddenSection">
    <w:name w:val="Hidden Section"/>
    <w:basedOn w:val="Normal"/>
    <w:qFormat/>
    <w:rsid w:val="00470206"/>
    <w:rPr>
      <w:rFonts w:ascii="Corbel" w:hAnsi="Corbel"/>
      <w:color w:val="FFFFFF" w:themeColor="background1"/>
    </w:rPr>
  </w:style>
  <w:style w:type="paragraph" w:customStyle="1" w:styleId="Summary">
    <w:name w:val="Summary"/>
    <w:basedOn w:val="Normal"/>
    <w:qFormat/>
    <w:rsid w:val="002B0B0F"/>
    <w:pPr>
      <w:spacing w:line="264" w:lineRule="auto"/>
    </w:pPr>
    <w:rPr>
      <w:rFonts w:ascii="Helvetica" w:hAnsi="Helvetica" w:cs="Helvetica"/>
      <w:color w:val="282828"/>
      <w:sz w:val="18"/>
      <w:szCs w:val="18"/>
    </w:rPr>
  </w:style>
  <w:style w:type="paragraph" w:customStyle="1" w:styleId="SectionHeading">
    <w:name w:val="Section Heading"/>
    <w:basedOn w:val="Normal"/>
    <w:qFormat/>
    <w:rsid w:val="006877D6"/>
    <w:pPr>
      <w:spacing w:before="480" w:after="240"/>
    </w:pPr>
    <w:rPr>
      <w:rFonts w:ascii="Palatino Linotype" w:hAnsi="Palatino Linotype" w:cs="Helvetica"/>
      <w:b/>
      <w:bCs/>
      <w:color w:val="005F65"/>
      <w:sz w:val="28"/>
      <w:szCs w:val="28"/>
    </w:rPr>
  </w:style>
  <w:style w:type="paragraph" w:customStyle="1" w:styleId="CompanyBlock">
    <w:name w:val="Company Block"/>
    <w:basedOn w:val="Normal"/>
    <w:qFormat/>
    <w:rsid w:val="002B0B0F"/>
    <w:pPr>
      <w:tabs>
        <w:tab w:val="right" w:pos="10800"/>
      </w:tabs>
      <w:spacing w:after="180"/>
      <w:contextualSpacing/>
    </w:pPr>
    <w:rPr>
      <w:rFonts w:ascii="Helvetica" w:hAnsi="Helvetica" w:cs="Helvetica"/>
      <w:b/>
      <w:bCs/>
      <w:color w:val="005F65"/>
      <w:sz w:val="20"/>
      <w:szCs w:val="20"/>
    </w:rPr>
  </w:style>
  <w:style w:type="paragraph" w:customStyle="1" w:styleId="FirstCompanyBlock">
    <w:name w:val="First Company Block"/>
    <w:basedOn w:val="CompanyBlock"/>
    <w:rsid w:val="00470206"/>
  </w:style>
  <w:style w:type="paragraph" w:customStyle="1" w:styleId="JDAccomplishment">
    <w:name w:val="JD Accomplishment"/>
    <w:basedOn w:val="Normal"/>
    <w:qFormat/>
    <w:rsid w:val="00F26989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360"/>
      <w:contextualSpacing/>
    </w:pPr>
    <w:rPr>
      <w:rFonts w:ascii="Helvetica Neue" w:eastAsia="Helvetica Neue" w:hAnsi="Helvetica Neue" w:cs="Helvetica Neue"/>
      <w:iCs/>
      <w:color w:val="282828"/>
      <w:sz w:val="20"/>
      <w:szCs w:val="20"/>
    </w:rPr>
  </w:style>
  <w:style w:type="paragraph" w:customStyle="1" w:styleId="JobDescription">
    <w:name w:val="Job Description"/>
    <w:basedOn w:val="Normal"/>
    <w:qFormat/>
    <w:rsid w:val="00F26989"/>
    <w:pPr>
      <w:pBdr>
        <w:top w:val="nil"/>
        <w:left w:val="nil"/>
        <w:bottom w:val="nil"/>
        <w:right w:val="nil"/>
        <w:between w:val="nil"/>
      </w:pBdr>
      <w:tabs>
        <w:tab w:val="right" w:pos="7155"/>
      </w:tabs>
      <w:spacing w:after="180"/>
    </w:pPr>
    <w:rPr>
      <w:rFonts w:ascii="Helvetica Neue" w:eastAsia="Helvetica Neue" w:hAnsi="Helvetica Neue" w:cs="Helvetica Neue"/>
      <w:iCs/>
      <w:color w:val="282828"/>
      <w:sz w:val="20"/>
      <w:szCs w:val="20"/>
    </w:rPr>
  </w:style>
  <w:style w:type="paragraph" w:customStyle="1" w:styleId="EduInfo">
    <w:name w:val="Edu Info"/>
    <w:basedOn w:val="Normal"/>
    <w:qFormat/>
    <w:rsid w:val="00851682"/>
    <w:pPr>
      <w:spacing w:after="120"/>
    </w:pPr>
    <w:rPr>
      <w:rFonts w:ascii="Helvetica" w:hAnsi="Helvetica" w:cs="Helvetica"/>
      <w:color w:val="282828"/>
      <w:sz w:val="20"/>
      <w:szCs w:val="20"/>
    </w:rPr>
  </w:style>
  <w:style w:type="paragraph" w:customStyle="1" w:styleId="EduDegree">
    <w:name w:val="Edu Degree"/>
    <w:basedOn w:val="Normal"/>
    <w:qFormat/>
    <w:rsid w:val="00851682"/>
    <w:rPr>
      <w:rFonts w:ascii="Helvetica" w:hAnsi="Helvetica" w:cs="Helvetica"/>
      <w:b/>
      <w:bCs/>
      <w:color w:val="005F65"/>
      <w:sz w:val="20"/>
      <w:szCs w:val="20"/>
    </w:rPr>
  </w:style>
  <w:style w:type="paragraph" w:customStyle="1" w:styleId="ContactInfo">
    <w:name w:val="Contact Info"/>
    <w:basedOn w:val="Normal"/>
    <w:qFormat/>
    <w:rsid w:val="00851682"/>
    <w:pPr>
      <w:autoSpaceDE w:val="0"/>
      <w:autoSpaceDN w:val="0"/>
      <w:adjustRightInd w:val="0"/>
      <w:jc w:val="right"/>
    </w:pPr>
    <w:rPr>
      <w:rFonts w:ascii="Helvetica" w:hAnsi="Helvetica" w:cs="Helvetica"/>
      <w:color w:val="005F65"/>
      <w:sz w:val="18"/>
      <w:szCs w:val="18"/>
    </w:rPr>
  </w:style>
  <w:style w:type="paragraph" w:customStyle="1" w:styleId="BoldList">
    <w:name w:val="Bold List"/>
    <w:basedOn w:val="JDAccomplishment"/>
    <w:qFormat/>
    <w:rsid w:val="00F856BC"/>
    <w:pPr>
      <w:ind w:left="450"/>
    </w:pPr>
    <w:rPr>
      <w:b/>
      <w:bCs/>
      <w:color w:val="005F65"/>
    </w:rPr>
  </w:style>
  <w:style w:type="paragraph" w:customStyle="1" w:styleId="AoEBullet">
    <w:name w:val="AoE Bullet"/>
    <w:basedOn w:val="ListParagraph"/>
    <w:qFormat/>
    <w:rsid w:val="00B33B6A"/>
    <w:pPr>
      <w:numPr>
        <w:numId w:val="3"/>
      </w:numPr>
      <w:ind w:left="150" w:hanging="180"/>
    </w:pPr>
    <w:rPr>
      <w:b w:val="0"/>
      <w:bCs w:val="0"/>
      <w:color w:val="50505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muitypography-root">
    <w:name w:val="muitypography-root"/>
    <w:basedOn w:val="Normal"/>
    <w:rsid w:val="00123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31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1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7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C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C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sullivan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imeo.com/nmsulliv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msulliva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0h689Adw2TjPASvdZon1jruTw==">AMUW2mXTgbwGb5axzKfUytkatmsr7KTTGvyc0gF2DH/SpAz08RIHE5xsxZBNS/oANoB6ve7VSHPGwb9YUqrT9p1jd/o1LIHN4BQ3tJHwd3i7N1egn0JNkQE=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871</Words>
  <Characters>5228</Characters>
  <Application>Microsoft Office Word</Application>
  <DocSecurity>0</DocSecurity>
  <Lines>91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Nicole Sullivan's Resume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Sullivan's Resume</dc:title>
  <dc:creator>Nicole Sullivan</dc:creator>
  <cp:lastModifiedBy>Nicole Sullivan</cp:lastModifiedBy>
  <cp:revision>228</cp:revision>
  <cp:lastPrinted>2023-04-16T23:54:00Z</cp:lastPrinted>
  <dcterms:created xsi:type="dcterms:W3CDTF">2023-03-08T17:01:00Z</dcterms:created>
  <dcterms:modified xsi:type="dcterms:W3CDTF">2025-06-17T18:13:00Z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GoGeMo1-v1</vt:lpwstr>
  </property>
  <property fmtid="{D5CDD505-2E9C-101B-9397-08002B2CF9AE}" pid="3" name="tal_id">
    <vt:lpwstr>49818e9dce878bda375c5e8011f6637a</vt:lpwstr>
  </property>
  <property fmtid="{D5CDD505-2E9C-101B-9397-08002B2CF9AE}" pid="4" name="app_source">
    <vt:lpwstr>rezbiz</vt:lpwstr>
  </property>
  <property fmtid="{D5CDD505-2E9C-101B-9397-08002B2CF9AE}" pid="5" name="app_id">
    <vt:lpwstr>1111867</vt:lpwstr>
  </property>
  <property fmtid="{D5CDD505-2E9C-101B-9397-08002B2CF9AE}" pid="6" name="GrammarlyDocumentId">
    <vt:lpwstr>4e93dcbf-cc23-400a-9434-ce4cd3505606</vt:lpwstr>
  </property>
</Properties>
</file>